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C2DBE" w14:textId="4756FFF8" w:rsidR="00245676" w:rsidRPr="00E6329F" w:rsidRDefault="00245676" w:rsidP="00E6329F">
      <w:pPr>
        <w:jc w:val="center"/>
        <w:rPr>
          <w:b/>
          <w:bCs/>
          <w:sz w:val="28"/>
          <w:szCs w:val="28"/>
        </w:rPr>
      </w:pPr>
      <w:r w:rsidRPr="00E6329F">
        <w:rPr>
          <w:b/>
          <w:bCs/>
          <w:sz w:val="28"/>
          <w:szCs w:val="28"/>
        </w:rPr>
        <w:t>United States Standard General Ledger (USSGL) – Issues Submission template</w:t>
      </w:r>
    </w:p>
    <w:p w14:paraId="6FA694F3" w14:textId="64AD0F88" w:rsidR="00245676" w:rsidRDefault="00245676"/>
    <w:p w14:paraId="6F324EEF" w14:textId="77777777" w:rsidR="00AC494C" w:rsidRPr="00AC494C" w:rsidRDefault="00AC494C" w:rsidP="00AC494C">
      <w:pPr>
        <w:rPr>
          <w:b/>
          <w:bCs/>
        </w:rPr>
      </w:pPr>
      <w:r w:rsidRPr="00AC494C">
        <w:rPr>
          <w:b/>
          <w:bCs/>
        </w:rPr>
        <w:br/>
        <w:t>Date Submitted:</w:t>
      </w:r>
    </w:p>
    <w:p w14:paraId="780B07C7" w14:textId="77777777" w:rsidR="00AC494C" w:rsidRPr="00AC494C" w:rsidRDefault="00AC494C" w:rsidP="00AC494C">
      <w:pPr>
        <w:rPr>
          <w:b/>
          <w:bCs/>
        </w:rPr>
      </w:pPr>
      <w:r w:rsidRPr="00AC494C">
        <w:rPr>
          <w:b/>
          <w:bCs/>
        </w:rPr>
        <w:t>  </w:t>
      </w:r>
    </w:p>
    <w:p w14:paraId="5A365F4B" w14:textId="77777777" w:rsidR="00AC494C" w:rsidRPr="00AC494C" w:rsidRDefault="00AC494C" w:rsidP="00AC494C">
      <w:pPr>
        <w:rPr>
          <w:b/>
          <w:bCs/>
        </w:rPr>
      </w:pPr>
      <w:r w:rsidRPr="00AC494C">
        <w:rPr>
          <w:b/>
          <w:bCs/>
        </w:rPr>
        <w:t>Agency Submitted by:</w:t>
      </w:r>
    </w:p>
    <w:p w14:paraId="72F29FC7" w14:textId="77777777" w:rsidR="00AC494C" w:rsidRPr="00AC494C" w:rsidRDefault="00AC494C" w:rsidP="00AC494C">
      <w:pPr>
        <w:rPr>
          <w:b/>
          <w:bCs/>
        </w:rPr>
      </w:pPr>
      <w:r w:rsidRPr="00AC494C">
        <w:rPr>
          <w:b/>
          <w:bCs/>
        </w:rPr>
        <w:t>  </w:t>
      </w:r>
    </w:p>
    <w:p w14:paraId="60E885D5" w14:textId="77777777" w:rsidR="00AC494C" w:rsidRPr="00AC494C" w:rsidRDefault="00AC494C" w:rsidP="00AC494C">
      <w:pPr>
        <w:rPr>
          <w:b/>
          <w:bCs/>
        </w:rPr>
      </w:pPr>
      <w:r w:rsidRPr="00AC494C">
        <w:rPr>
          <w:b/>
          <w:bCs/>
        </w:rPr>
        <w:t>Point of contact name:</w:t>
      </w:r>
    </w:p>
    <w:p w14:paraId="536335FD" w14:textId="77777777" w:rsidR="00AC494C" w:rsidRPr="00AC494C" w:rsidRDefault="00AC494C" w:rsidP="00AC494C">
      <w:pPr>
        <w:rPr>
          <w:b/>
          <w:bCs/>
        </w:rPr>
      </w:pPr>
      <w:r w:rsidRPr="00AC494C">
        <w:rPr>
          <w:b/>
          <w:bCs/>
        </w:rPr>
        <w:t>  </w:t>
      </w:r>
    </w:p>
    <w:p w14:paraId="201AFD2F" w14:textId="77777777" w:rsidR="00AC494C" w:rsidRPr="00AC494C" w:rsidRDefault="00AC494C" w:rsidP="00AC494C">
      <w:pPr>
        <w:rPr>
          <w:b/>
          <w:bCs/>
        </w:rPr>
      </w:pPr>
      <w:r w:rsidRPr="00AC494C">
        <w:rPr>
          <w:b/>
          <w:bCs/>
        </w:rPr>
        <w:t>Point of contact-email: *</w:t>
      </w:r>
    </w:p>
    <w:p w14:paraId="466FB87C" w14:textId="77777777" w:rsidR="00AC494C" w:rsidRPr="00AC494C" w:rsidRDefault="00AC494C" w:rsidP="00AC494C">
      <w:pPr>
        <w:rPr>
          <w:b/>
          <w:bCs/>
        </w:rPr>
      </w:pPr>
      <w:r w:rsidRPr="00AC494C">
        <w:rPr>
          <w:b/>
          <w:bCs/>
        </w:rPr>
        <w:t>  </w:t>
      </w:r>
    </w:p>
    <w:p w14:paraId="470540AB" w14:textId="77777777" w:rsidR="00AC494C" w:rsidRPr="00AC494C" w:rsidRDefault="00AC494C" w:rsidP="00AC494C">
      <w:pPr>
        <w:rPr>
          <w:b/>
          <w:bCs/>
        </w:rPr>
      </w:pPr>
      <w:r w:rsidRPr="00AC494C">
        <w:rPr>
          <w:b/>
          <w:bCs/>
        </w:rPr>
        <w:t>Phone Number:</w:t>
      </w:r>
    </w:p>
    <w:p w14:paraId="2F8EAEDF" w14:textId="77777777" w:rsidR="00AC494C" w:rsidRPr="00AC494C" w:rsidRDefault="00AC494C" w:rsidP="00AC494C">
      <w:pPr>
        <w:rPr>
          <w:b/>
          <w:bCs/>
        </w:rPr>
      </w:pPr>
      <w:r w:rsidRPr="00AC494C">
        <w:rPr>
          <w:b/>
          <w:bCs/>
        </w:rPr>
        <w:t>  </w:t>
      </w:r>
    </w:p>
    <w:p w14:paraId="0FD7772F" w14:textId="396F7AC3" w:rsidR="00AC494C" w:rsidRPr="00AC494C" w:rsidRDefault="00AC494C" w:rsidP="00AC494C">
      <w:pPr>
        <w:rPr>
          <w:b/>
          <w:bCs/>
        </w:rPr>
      </w:pPr>
      <w:r w:rsidRPr="00AC494C">
        <w:rPr>
          <w:b/>
          <w:bCs/>
        </w:rPr>
        <w:t xml:space="preserve">Agency </w:t>
      </w:r>
      <w:r>
        <w:rPr>
          <w:b/>
          <w:bCs/>
        </w:rPr>
        <w:t xml:space="preserve">USSGL Board </w:t>
      </w:r>
      <w:r w:rsidRPr="00AC494C">
        <w:rPr>
          <w:b/>
          <w:bCs/>
        </w:rPr>
        <w:t>Representative:</w:t>
      </w:r>
    </w:p>
    <w:p w14:paraId="5803F534" w14:textId="77777777" w:rsidR="00AC494C" w:rsidRPr="00AC494C" w:rsidRDefault="00AC494C" w:rsidP="00AC494C">
      <w:pPr>
        <w:rPr>
          <w:b/>
          <w:bCs/>
        </w:rPr>
      </w:pPr>
      <w:r w:rsidRPr="00AC494C">
        <w:rPr>
          <w:b/>
          <w:bCs/>
        </w:rPr>
        <w:t>  </w:t>
      </w:r>
    </w:p>
    <w:p w14:paraId="2AE2AF66" w14:textId="490C1585" w:rsidR="00AC494C" w:rsidRPr="00AC494C" w:rsidRDefault="00AC494C" w:rsidP="00AC494C">
      <w:pPr>
        <w:rPr>
          <w:b/>
          <w:bCs/>
        </w:rPr>
      </w:pPr>
      <w:r w:rsidRPr="00AC494C">
        <w:rPr>
          <w:b/>
          <w:bCs/>
        </w:rPr>
        <w:t xml:space="preserve">Agency </w:t>
      </w:r>
      <w:r>
        <w:rPr>
          <w:b/>
          <w:bCs/>
        </w:rPr>
        <w:t xml:space="preserve">USSGL Board </w:t>
      </w:r>
      <w:r w:rsidRPr="00AC494C">
        <w:rPr>
          <w:b/>
          <w:bCs/>
        </w:rPr>
        <w:t>Representative E-Mail: *</w:t>
      </w:r>
    </w:p>
    <w:p w14:paraId="556F97EC" w14:textId="77777777" w:rsidR="00AC494C" w:rsidRPr="00AC494C" w:rsidRDefault="00AC494C" w:rsidP="00AC494C">
      <w:pPr>
        <w:rPr>
          <w:b/>
          <w:bCs/>
        </w:rPr>
      </w:pPr>
      <w:r w:rsidRPr="00AC494C">
        <w:rPr>
          <w:b/>
          <w:bCs/>
        </w:rPr>
        <w:t>  </w:t>
      </w:r>
    </w:p>
    <w:p w14:paraId="35241798" w14:textId="77777777" w:rsidR="00AC494C" w:rsidRPr="00AC494C" w:rsidRDefault="00AC494C" w:rsidP="00AC494C">
      <w:pPr>
        <w:rPr>
          <w:b/>
          <w:bCs/>
        </w:rPr>
      </w:pPr>
      <w:r w:rsidRPr="00AC494C">
        <w:rPr>
          <w:b/>
          <w:bCs/>
        </w:rPr>
        <w:t>Scope of Issue:</w:t>
      </w:r>
    </w:p>
    <w:p w14:paraId="44A9FA69" w14:textId="77777777" w:rsidR="00AC494C" w:rsidRPr="00AC494C" w:rsidRDefault="00AC494C" w:rsidP="00AC494C">
      <w:pPr>
        <w:rPr>
          <w:b/>
          <w:bCs/>
        </w:rPr>
      </w:pPr>
      <w:r w:rsidRPr="00AC494C">
        <w:rPr>
          <w:b/>
          <w:bCs/>
        </w:rPr>
        <w:t> Government-Wide     Agency Specific     Other</w:t>
      </w:r>
    </w:p>
    <w:p w14:paraId="47F85FF7" w14:textId="77777777" w:rsidR="00AC494C" w:rsidRPr="00AC494C" w:rsidRDefault="00AC494C" w:rsidP="00AC494C">
      <w:pPr>
        <w:rPr>
          <w:b/>
          <w:bCs/>
        </w:rPr>
      </w:pPr>
      <w:r w:rsidRPr="00AC494C">
        <w:rPr>
          <w:b/>
          <w:bCs/>
        </w:rPr>
        <w:t>  </w:t>
      </w:r>
    </w:p>
    <w:p w14:paraId="1E866E0F" w14:textId="77777777" w:rsidR="00AC494C" w:rsidRPr="00AC494C" w:rsidRDefault="00AC494C" w:rsidP="00AC494C">
      <w:pPr>
        <w:rPr>
          <w:b/>
          <w:bCs/>
        </w:rPr>
      </w:pPr>
      <w:r w:rsidRPr="00AC494C">
        <w:rPr>
          <w:b/>
          <w:bCs/>
        </w:rPr>
        <w:t>Affected USSGL Account(s):</w:t>
      </w:r>
    </w:p>
    <w:p w14:paraId="2638FB6F" w14:textId="77777777" w:rsidR="00AC494C" w:rsidRPr="00AC494C" w:rsidRDefault="00AC494C" w:rsidP="00AC494C">
      <w:pPr>
        <w:rPr>
          <w:b/>
          <w:bCs/>
        </w:rPr>
      </w:pPr>
      <w:r w:rsidRPr="00AC494C">
        <w:rPr>
          <w:b/>
          <w:bCs/>
        </w:rPr>
        <w:t>  </w:t>
      </w:r>
    </w:p>
    <w:p w14:paraId="54F49877" w14:textId="45565ADC" w:rsidR="00AC494C" w:rsidRDefault="00AC494C" w:rsidP="00AC494C">
      <w:pPr>
        <w:rPr>
          <w:b/>
          <w:bCs/>
        </w:rPr>
      </w:pPr>
      <w:r>
        <w:rPr>
          <w:b/>
          <w:bCs/>
        </w:rPr>
        <w:t>All Applicable Treasury Account Symbol(s)</w:t>
      </w:r>
      <w:r w:rsidR="00CE0511">
        <w:rPr>
          <w:b/>
          <w:bCs/>
        </w:rPr>
        <w:t xml:space="preserve"> and Relevant Fund Type Information</w:t>
      </w:r>
      <w:r>
        <w:rPr>
          <w:b/>
          <w:bCs/>
        </w:rPr>
        <w:t>:</w:t>
      </w:r>
    </w:p>
    <w:p w14:paraId="4689EFE9" w14:textId="77777777" w:rsidR="00AC494C" w:rsidRDefault="00AC494C" w:rsidP="00AC494C">
      <w:pPr>
        <w:rPr>
          <w:b/>
          <w:bCs/>
        </w:rPr>
      </w:pPr>
    </w:p>
    <w:p w14:paraId="572BAE19" w14:textId="77777777" w:rsidR="00CE0511" w:rsidRDefault="00CE0511" w:rsidP="00CE0511">
      <w:pPr>
        <w:rPr>
          <w:b/>
          <w:bCs/>
        </w:rPr>
      </w:pPr>
      <w:r>
        <w:rPr>
          <w:b/>
          <w:bCs/>
        </w:rPr>
        <w:t>Relevant classifications (Exchange vs. Nonexchange Revenue; Custodial Activity; Fiduciary Activity; etc.)</w:t>
      </w:r>
    </w:p>
    <w:p w14:paraId="11DFE854" w14:textId="77777777" w:rsidR="00CE0511" w:rsidRDefault="00CE0511" w:rsidP="00AC494C">
      <w:pPr>
        <w:rPr>
          <w:b/>
          <w:bCs/>
        </w:rPr>
      </w:pPr>
    </w:p>
    <w:p w14:paraId="34C59FF4" w14:textId="245B9F1B" w:rsidR="00AC494C" w:rsidRDefault="00AC494C" w:rsidP="00AC494C">
      <w:pPr>
        <w:rPr>
          <w:b/>
          <w:bCs/>
        </w:rPr>
      </w:pPr>
      <w:r w:rsidRPr="00AC494C">
        <w:rPr>
          <w:b/>
          <w:bCs/>
        </w:rPr>
        <w:t xml:space="preserve">Relevant </w:t>
      </w:r>
      <w:r>
        <w:rPr>
          <w:b/>
          <w:bCs/>
        </w:rPr>
        <w:t>FASAB guidance</w:t>
      </w:r>
      <w:r w:rsidRPr="00AC494C">
        <w:rPr>
          <w:b/>
          <w:bCs/>
        </w:rPr>
        <w:t xml:space="preserve"> (</w:t>
      </w:r>
      <w:r>
        <w:rPr>
          <w:b/>
          <w:bCs/>
        </w:rPr>
        <w:t>Standard/Technical Bulletin</w:t>
      </w:r>
      <w:r w:rsidR="006D22F1">
        <w:rPr>
          <w:b/>
          <w:bCs/>
        </w:rPr>
        <w:t>s</w:t>
      </w:r>
      <w:r>
        <w:rPr>
          <w:b/>
          <w:bCs/>
        </w:rPr>
        <w:t>/Technical Release and applicable paragraphs</w:t>
      </w:r>
      <w:r w:rsidRPr="00AC494C">
        <w:rPr>
          <w:b/>
          <w:bCs/>
        </w:rPr>
        <w:t>):</w:t>
      </w:r>
    </w:p>
    <w:p w14:paraId="14497EA4" w14:textId="77777777" w:rsidR="00AC494C" w:rsidRDefault="00AC494C" w:rsidP="00AC494C">
      <w:pPr>
        <w:rPr>
          <w:b/>
          <w:bCs/>
        </w:rPr>
      </w:pPr>
    </w:p>
    <w:p w14:paraId="01916DD7" w14:textId="490E7E26" w:rsidR="00AC494C" w:rsidRDefault="00AC494C" w:rsidP="00AC494C">
      <w:pPr>
        <w:rPr>
          <w:b/>
          <w:bCs/>
        </w:rPr>
      </w:pPr>
      <w:r>
        <w:rPr>
          <w:b/>
          <w:bCs/>
        </w:rPr>
        <w:t>Relevant statutory authority, i.e., USC:</w:t>
      </w:r>
    </w:p>
    <w:p w14:paraId="0D5B3160" w14:textId="77777777" w:rsidR="009A6111" w:rsidRDefault="009A6111" w:rsidP="00AC494C">
      <w:pPr>
        <w:rPr>
          <w:b/>
          <w:bCs/>
        </w:rPr>
      </w:pPr>
    </w:p>
    <w:p w14:paraId="70324E04" w14:textId="77777777" w:rsidR="009A6111" w:rsidRDefault="009A6111" w:rsidP="009A6111">
      <w:pPr>
        <w:rPr>
          <w:b/>
          <w:bCs/>
        </w:rPr>
      </w:pPr>
      <w:r>
        <w:rPr>
          <w:b/>
          <w:bCs/>
        </w:rPr>
        <w:t>Relevant OMB Circular No. A-136 &amp; OMB Circular No. A-11 Guidance:</w:t>
      </w:r>
    </w:p>
    <w:p w14:paraId="50A299D1" w14:textId="77777777" w:rsidR="009A6111" w:rsidRDefault="009A6111" w:rsidP="00AC494C">
      <w:pPr>
        <w:rPr>
          <w:b/>
          <w:bCs/>
        </w:rPr>
      </w:pPr>
    </w:p>
    <w:p w14:paraId="483737F8" w14:textId="4EE548EE" w:rsidR="009A6111" w:rsidRDefault="009A6111" w:rsidP="00AC494C">
      <w:pPr>
        <w:rPr>
          <w:b/>
          <w:bCs/>
        </w:rPr>
      </w:pPr>
      <w:r>
        <w:rPr>
          <w:b/>
          <w:bCs/>
        </w:rPr>
        <w:t>OMB Budget Examiner- Have you already spoken with your examiner if issue is budgetary in nature?</w:t>
      </w:r>
    </w:p>
    <w:p w14:paraId="074EF46E" w14:textId="52C0788A" w:rsidR="00AC494C" w:rsidRDefault="00AC494C" w:rsidP="00AC494C">
      <w:pPr>
        <w:rPr>
          <w:b/>
          <w:bCs/>
        </w:rPr>
      </w:pPr>
    </w:p>
    <w:p w14:paraId="73129DD3" w14:textId="2C0CEF8E" w:rsidR="00AC494C" w:rsidRPr="00AC494C" w:rsidRDefault="00AC494C" w:rsidP="00AC494C">
      <w:pPr>
        <w:rPr>
          <w:b/>
          <w:bCs/>
        </w:rPr>
      </w:pPr>
      <w:r w:rsidRPr="00AC494C">
        <w:rPr>
          <w:b/>
          <w:bCs/>
        </w:rPr>
        <w:t>Description of Problem:</w:t>
      </w:r>
    </w:p>
    <w:p w14:paraId="6BD19F53" w14:textId="28A5C07F" w:rsidR="00AC494C" w:rsidRPr="00AC494C" w:rsidRDefault="00AC494C" w:rsidP="00AC494C">
      <w:pPr>
        <w:rPr>
          <w:b/>
          <w:bCs/>
        </w:rPr>
      </w:pPr>
      <w:r w:rsidRPr="00AC494C">
        <w:rPr>
          <w:b/>
          <w:bCs/>
        </w:rPr>
        <w:t>  </w:t>
      </w:r>
    </w:p>
    <w:p w14:paraId="63DA324E" w14:textId="77777777" w:rsidR="00AC494C" w:rsidRPr="00AC494C" w:rsidRDefault="00AC494C" w:rsidP="00AC494C">
      <w:pPr>
        <w:rPr>
          <w:b/>
          <w:bCs/>
        </w:rPr>
      </w:pPr>
      <w:r w:rsidRPr="00AC494C">
        <w:rPr>
          <w:b/>
          <w:bCs/>
        </w:rPr>
        <w:t>Proposed Solution:</w:t>
      </w:r>
    </w:p>
    <w:p w14:paraId="0C680D58" w14:textId="0ED49BB3" w:rsidR="00E00426" w:rsidRDefault="00E00426"/>
    <w:p w14:paraId="59A2DA77" w14:textId="7C4B490D" w:rsidR="00E6329F" w:rsidRPr="00E6329F" w:rsidRDefault="00E6329F">
      <w:r w:rsidRPr="00E6329F">
        <w:rPr>
          <w:b/>
          <w:bCs/>
        </w:rPr>
        <w:t>Instructions</w:t>
      </w:r>
      <w:r>
        <w:t>:  Please provide details under each applicable section below.  Please add as many rows as necessary, within each section, to allow the necessary space to provide complete details.  If certain sections do not apply to the issue you are submitting, then you can either mark N/A or leave blank.</w:t>
      </w:r>
      <w:r w:rsidR="00E34E25">
        <w:t xml:space="preserve">  Please ensure that the issue has been communicated with your IRC representative and that the IRC representative is copied on the email when submitted.</w:t>
      </w:r>
    </w:p>
    <w:p w14:paraId="1894A8BE" w14:textId="1A1A369A" w:rsidR="00E00426" w:rsidRDefault="00E00426"/>
    <w:p w14:paraId="7AAD608C" w14:textId="1C4DB5DA" w:rsidR="00E00426" w:rsidRPr="00E6329F" w:rsidRDefault="00E00426">
      <w:pPr>
        <w:rPr>
          <w:b/>
          <w:bCs/>
          <w:sz w:val="24"/>
          <w:szCs w:val="24"/>
        </w:rPr>
      </w:pPr>
      <w:r w:rsidRPr="00E6329F">
        <w:rPr>
          <w:b/>
          <w:bCs/>
          <w:sz w:val="24"/>
          <w:szCs w:val="24"/>
        </w:rPr>
        <w:t>Section I</w:t>
      </w:r>
      <w:r w:rsidR="00E6329F" w:rsidRPr="00E6329F">
        <w:rPr>
          <w:b/>
          <w:bCs/>
          <w:sz w:val="24"/>
          <w:szCs w:val="24"/>
        </w:rPr>
        <w:t xml:space="preserve"> – Chart of Accounts</w:t>
      </w:r>
    </w:p>
    <w:p w14:paraId="5F6CA6D0" w14:textId="6648587F" w:rsidR="00E00426" w:rsidRDefault="00E00426"/>
    <w:p w14:paraId="0077DF4D" w14:textId="23B9A44E" w:rsidR="00E00426" w:rsidRDefault="00E00426">
      <w:r>
        <w:t>Description of Problem:</w:t>
      </w:r>
    </w:p>
    <w:p w14:paraId="23E114D0" w14:textId="0CE82630" w:rsidR="00E00426" w:rsidRDefault="00E00426"/>
    <w:p w14:paraId="410DC2E0" w14:textId="7C5DA0E6" w:rsidR="00E00426" w:rsidRDefault="00E00426">
      <w:r>
        <w:t>Relevant References:</w:t>
      </w:r>
    </w:p>
    <w:p w14:paraId="2EF281BB" w14:textId="2867A53F" w:rsidR="00E00426" w:rsidRDefault="00E00426"/>
    <w:p w14:paraId="2B3B3236" w14:textId="612B889D" w:rsidR="00E00426" w:rsidRDefault="00E00426">
      <w:r>
        <w:t>Proposed Solution:</w:t>
      </w:r>
    </w:p>
    <w:p w14:paraId="5E24CAF8" w14:textId="448B876D" w:rsidR="00E00426" w:rsidRPr="00E6329F" w:rsidRDefault="00E00426">
      <w:pPr>
        <w:rPr>
          <w:b/>
          <w:bCs/>
          <w:sz w:val="24"/>
          <w:szCs w:val="24"/>
        </w:rPr>
      </w:pPr>
    </w:p>
    <w:p w14:paraId="56CCEDA7" w14:textId="6DF5EA54" w:rsidR="00E00426" w:rsidRPr="00E6329F" w:rsidRDefault="00E00426" w:rsidP="00E00426">
      <w:pPr>
        <w:rPr>
          <w:b/>
          <w:bCs/>
          <w:sz w:val="24"/>
          <w:szCs w:val="24"/>
        </w:rPr>
      </w:pPr>
      <w:r w:rsidRPr="00E6329F">
        <w:rPr>
          <w:b/>
          <w:bCs/>
          <w:sz w:val="24"/>
          <w:szCs w:val="24"/>
        </w:rPr>
        <w:t>Section I</w:t>
      </w:r>
      <w:r w:rsidR="00E6329F" w:rsidRPr="00E6329F">
        <w:rPr>
          <w:b/>
          <w:bCs/>
          <w:sz w:val="24"/>
          <w:szCs w:val="24"/>
        </w:rPr>
        <w:t>I – Accounts and Definitions</w:t>
      </w:r>
    </w:p>
    <w:p w14:paraId="0EC5FBE8" w14:textId="77777777" w:rsidR="00E00426" w:rsidRDefault="00E00426" w:rsidP="00E00426"/>
    <w:p w14:paraId="5C5DBDC2" w14:textId="77777777" w:rsidR="00E00426" w:rsidRDefault="00E00426" w:rsidP="00E00426">
      <w:r>
        <w:t>Description of Problem:</w:t>
      </w:r>
    </w:p>
    <w:p w14:paraId="1345AA73" w14:textId="77777777" w:rsidR="00E00426" w:rsidRDefault="00E00426" w:rsidP="00E00426"/>
    <w:p w14:paraId="72A8B1A0" w14:textId="77777777" w:rsidR="00E00426" w:rsidRDefault="00E00426" w:rsidP="00E00426">
      <w:r>
        <w:t>Relevant References:</w:t>
      </w:r>
    </w:p>
    <w:p w14:paraId="4CB33BA3" w14:textId="77777777" w:rsidR="00E00426" w:rsidRDefault="00E00426" w:rsidP="00E00426"/>
    <w:p w14:paraId="1303C771" w14:textId="77777777" w:rsidR="00E00426" w:rsidRDefault="00E00426" w:rsidP="00E00426">
      <w:r>
        <w:t>Proposed Solution:</w:t>
      </w:r>
    </w:p>
    <w:p w14:paraId="37D739B0" w14:textId="1306EAC2" w:rsidR="00E00426" w:rsidRDefault="00E00426"/>
    <w:p w14:paraId="4E2D68EA" w14:textId="4FCE0866" w:rsidR="00E00426" w:rsidRPr="00E6329F" w:rsidRDefault="00E00426" w:rsidP="00E00426">
      <w:pPr>
        <w:rPr>
          <w:b/>
          <w:bCs/>
          <w:sz w:val="24"/>
          <w:szCs w:val="24"/>
        </w:rPr>
      </w:pPr>
      <w:r w:rsidRPr="00E6329F">
        <w:rPr>
          <w:b/>
          <w:bCs/>
          <w:sz w:val="24"/>
          <w:szCs w:val="24"/>
        </w:rPr>
        <w:t>Section I</w:t>
      </w:r>
      <w:r w:rsidR="00E6329F" w:rsidRPr="00E6329F">
        <w:rPr>
          <w:b/>
          <w:bCs/>
          <w:sz w:val="24"/>
          <w:szCs w:val="24"/>
        </w:rPr>
        <w:t>II – Account Transactions</w:t>
      </w:r>
    </w:p>
    <w:p w14:paraId="3F1EBFBC" w14:textId="77777777" w:rsidR="00E00426" w:rsidRDefault="00E00426" w:rsidP="00E00426"/>
    <w:p w14:paraId="19AE6A43" w14:textId="77777777" w:rsidR="00E00426" w:rsidRDefault="00E00426" w:rsidP="00E00426">
      <w:r>
        <w:t>Description of Problem:</w:t>
      </w:r>
    </w:p>
    <w:p w14:paraId="532F5372" w14:textId="77777777" w:rsidR="00E00426" w:rsidRDefault="00E00426" w:rsidP="00E00426"/>
    <w:p w14:paraId="59A124B7" w14:textId="77777777" w:rsidR="00E00426" w:rsidRDefault="00E00426" w:rsidP="00E00426">
      <w:r>
        <w:t>Relevant References:</w:t>
      </w:r>
    </w:p>
    <w:p w14:paraId="160A5454" w14:textId="77777777" w:rsidR="00E00426" w:rsidRDefault="00E00426" w:rsidP="00E00426"/>
    <w:p w14:paraId="2551D7CF" w14:textId="77777777" w:rsidR="00E00426" w:rsidRDefault="00E00426" w:rsidP="00E00426">
      <w:r>
        <w:t>Proposed Solution:</w:t>
      </w:r>
    </w:p>
    <w:p w14:paraId="0B68CA81" w14:textId="4FD0EA01" w:rsidR="00E00426" w:rsidRDefault="00E00426"/>
    <w:p w14:paraId="5A1BBC1F" w14:textId="68C0B689" w:rsidR="00E00426" w:rsidRPr="00E6329F" w:rsidRDefault="00E00426" w:rsidP="00E00426">
      <w:pPr>
        <w:rPr>
          <w:b/>
          <w:bCs/>
          <w:sz w:val="24"/>
          <w:szCs w:val="24"/>
        </w:rPr>
      </w:pPr>
      <w:r w:rsidRPr="00E6329F">
        <w:rPr>
          <w:b/>
          <w:bCs/>
          <w:sz w:val="24"/>
          <w:szCs w:val="24"/>
        </w:rPr>
        <w:t>Section I</w:t>
      </w:r>
      <w:r w:rsidR="00E6329F" w:rsidRPr="00E6329F">
        <w:rPr>
          <w:b/>
          <w:bCs/>
          <w:sz w:val="24"/>
          <w:szCs w:val="24"/>
        </w:rPr>
        <w:t>V – Account Attributes</w:t>
      </w:r>
    </w:p>
    <w:p w14:paraId="750CE267" w14:textId="77777777" w:rsidR="00E00426" w:rsidRDefault="00E00426" w:rsidP="00E00426"/>
    <w:p w14:paraId="0A566DE7" w14:textId="77777777" w:rsidR="00E00426" w:rsidRDefault="00E00426" w:rsidP="00E00426">
      <w:r>
        <w:t>Description of Problem:</w:t>
      </w:r>
    </w:p>
    <w:p w14:paraId="30C2DA5C" w14:textId="77777777" w:rsidR="00E00426" w:rsidRDefault="00E00426" w:rsidP="00E00426"/>
    <w:p w14:paraId="3E3FD20A" w14:textId="77777777" w:rsidR="00E00426" w:rsidRDefault="00E00426" w:rsidP="00E00426">
      <w:r>
        <w:t>Relevant References:</w:t>
      </w:r>
    </w:p>
    <w:p w14:paraId="3169A293" w14:textId="77777777" w:rsidR="00E00426" w:rsidRDefault="00E00426" w:rsidP="00E00426"/>
    <w:p w14:paraId="3C8EAC2E" w14:textId="77777777" w:rsidR="00E00426" w:rsidRDefault="00E00426" w:rsidP="00E00426">
      <w:r>
        <w:t>Proposed Solution:</w:t>
      </w:r>
    </w:p>
    <w:p w14:paraId="1CADFEFC" w14:textId="48704531" w:rsidR="00E00426" w:rsidRDefault="00E00426"/>
    <w:p w14:paraId="2C6E5B0E" w14:textId="5B336F68" w:rsidR="00E00426" w:rsidRPr="00E6329F" w:rsidRDefault="00E00426" w:rsidP="00E00426">
      <w:pPr>
        <w:rPr>
          <w:b/>
          <w:bCs/>
          <w:sz w:val="24"/>
          <w:szCs w:val="24"/>
        </w:rPr>
      </w:pPr>
      <w:r w:rsidRPr="00E6329F">
        <w:rPr>
          <w:b/>
          <w:bCs/>
          <w:sz w:val="24"/>
          <w:szCs w:val="24"/>
        </w:rPr>
        <w:t xml:space="preserve">Section </w:t>
      </w:r>
      <w:r w:rsidR="00E6329F" w:rsidRPr="00E6329F">
        <w:rPr>
          <w:b/>
          <w:bCs/>
          <w:sz w:val="24"/>
          <w:szCs w:val="24"/>
        </w:rPr>
        <w:t>V – Crosswalks to Standard External Reports</w:t>
      </w:r>
    </w:p>
    <w:p w14:paraId="20A80526" w14:textId="77777777" w:rsidR="00E00426" w:rsidRDefault="00E00426" w:rsidP="00E00426"/>
    <w:p w14:paraId="68DA4D35" w14:textId="77777777" w:rsidR="00E00426" w:rsidRDefault="00E00426" w:rsidP="00E00426">
      <w:r>
        <w:t>Description of Problem:</w:t>
      </w:r>
    </w:p>
    <w:p w14:paraId="19D0D242" w14:textId="77777777" w:rsidR="00E00426" w:rsidRDefault="00E00426" w:rsidP="00E00426"/>
    <w:p w14:paraId="7B1EE5F2" w14:textId="77777777" w:rsidR="00E00426" w:rsidRDefault="00E00426" w:rsidP="00E00426">
      <w:r>
        <w:t>Relevant References:</w:t>
      </w:r>
    </w:p>
    <w:p w14:paraId="6B68690D" w14:textId="77777777" w:rsidR="00E00426" w:rsidRDefault="00E00426" w:rsidP="00E00426"/>
    <w:p w14:paraId="1F93068B" w14:textId="77777777" w:rsidR="00E00426" w:rsidRDefault="00E00426" w:rsidP="00E00426">
      <w:r>
        <w:t>Proposed Solution:</w:t>
      </w:r>
    </w:p>
    <w:p w14:paraId="161B3288" w14:textId="666ECED9" w:rsidR="00E00426" w:rsidRDefault="00E00426"/>
    <w:p w14:paraId="24329614" w14:textId="1032A5AD" w:rsidR="00E00426" w:rsidRPr="00E6329F" w:rsidRDefault="00E00426" w:rsidP="00E00426">
      <w:pPr>
        <w:rPr>
          <w:b/>
          <w:bCs/>
          <w:sz w:val="24"/>
          <w:szCs w:val="24"/>
        </w:rPr>
      </w:pPr>
      <w:r w:rsidRPr="00E6329F">
        <w:rPr>
          <w:b/>
          <w:bCs/>
          <w:sz w:val="24"/>
          <w:szCs w:val="24"/>
        </w:rPr>
        <w:t xml:space="preserve">Section </w:t>
      </w:r>
      <w:r w:rsidR="00E6329F" w:rsidRPr="00E6329F">
        <w:rPr>
          <w:b/>
          <w:bCs/>
          <w:sz w:val="24"/>
          <w:szCs w:val="24"/>
        </w:rPr>
        <w:t>VI – Crosswalks to Reclassified Statements</w:t>
      </w:r>
    </w:p>
    <w:p w14:paraId="43B454C8" w14:textId="77777777" w:rsidR="00E00426" w:rsidRDefault="00E00426" w:rsidP="00E00426"/>
    <w:p w14:paraId="78255C7D" w14:textId="77777777" w:rsidR="00E00426" w:rsidRDefault="00E00426" w:rsidP="00E00426">
      <w:r>
        <w:t>Description of Problem:</w:t>
      </w:r>
    </w:p>
    <w:p w14:paraId="4C5A0D76" w14:textId="77777777" w:rsidR="00E00426" w:rsidRDefault="00E00426" w:rsidP="00E00426"/>
    <w:p w14:paraId="35C350FE" w14:textId="77777777" w:rsidR="00E00426" w:rsidRDefault="00E00426" w:rsidP="00E00426">
      <w:r>
        <w:t>Relevant References:</w:t>
      </w:r>
    </w:p>
    <w:p w14:paraId="2106F40C" w14:textId="77777777" w:rsidR="00E00426" w:rsidRDefault="00E00426" w:rsidP="00E00426"/>
    <w:p w14:paraId="22CD26AF" w14:textId="77777777" w:rsidR="00E00426" w:rsidRDefault="00E00426" w:rsidP="00E00426">
      <w:r>
        <w:t>Proposed Solution:</w:t>
      </w:r>
    </w:p>
    <w:p w14:paraId="44023831" w14:textId="3351D580" w:rsidR="00E00426" w:rsidRDefault="00E00426"/>
    <w:p w14:paraId="56E4067C" w14:textId="0AF2D064" w:rsidR="00E00426" w:rsidRPr="00E6329F" w:rsidRDefault="00E00426" w:rsidP="00E00426">
      <w:pPr>
        <w:rPr>
          <w:b/>
          <w:bCs/>
          <w:sz w:val="24"/>
          <w:szCs w:val="24"/>
        </w:rPr>
      </w:pPr>
      <w:r w:rsidRPr="00E6329F">
        <w:rPr>
          <w:b/>
          <w:bCs/>
          <w:sz w:val="24"/>
          <w:szCs w:val="24"/>
        </w:rPr>
        <w:lastRenderedPageBreak/>
        <w:t xml:space="preserve">Section </w:t>
      </w:r>
      <w:r w:rsidR="00E6329F" w:rsidRPr="00E6329F">
        <w:rPr>
          <w:b/>
          <w:bCs/>
          <w:sz w:val="24"/>
          <w:szCs w:val="24"/>
        </w:rPr>
        <w:t>VII – GTAS Validations and Edits</w:t>
      </w:r>
    </w:p>
    <w:p w14:paraId="04D9A26F" w14:textId="77777777" w:rsidR="00E00426" w:rsidRDefault="00E00426" w:rsidP="00E00426"/>
    <w:p w14:paraId="2C393891" w14:textId="77777777" w:rsidR="00E00426" w:rsidRDefault="00E00426" w:rsidP="00E00426">
      <w:r>
        <w:t>Description of Problem:</w:t>
      </w:r>
    </w:p>
    <w:p w14:paraId="2A3BEE04" w14:textId="77777777" w:rsidR="00E00426" w:rsidRDefault="00E00426" w:rsidP="00E00426"/>
    <w:p w14:paraId="5826D30A" w14:textId="77777777" w:rsidR="00E00426" w:rsidRDefault="00E00426" w:rsidP="00E00426">
      <w:r>
        <w:t>Relevant References:</w:t>
      </w:r>
    </w:p>
    <w:p w14:paraId="647AFA53" w14:textId="77777777" w:rsidR="00E00426" w:rsidRDefault="00E00426" w:rsidP="00E00426"/>
    <w:p w14:paraId="5CE23E3B" w14:textId="77777777" w:rsidR="00E00426" w:rsidRDefault="00E00426" w:rsidP="00E00426">
      <w:r>
        <w:t>Proposed Solution:</w:t>
      </w:r>
    </w:p>
    <w:p w14:paraId="657865BE" w14:textId="6E7A55D7" w:rsidR="00E00426" w:rsidRDefault="00E00426"/>
    <w:p w14:paraId="663C1556" w14:textId="77777777" w:rsidR="00E00426" w:rsidRDefault="00E00426"/>
    <w:sectPr w:rsidR="00E00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76"/>
    <w:rsid w:val="000F0319"/>
    <w:rsid w:val="001E6AB6"/>
    <w:rsid w:val="00245676"/>
    <w:rsid w:val="002470AC"/>
    <w:rsid w:val="004A7B13"/>
    <w:rsid w:val="004C040F"/>
    <w:rsid w:val="00664465"/>
    <w:rsid w:val="006D22F1"/>
    <w:rsid w:val="006E3FBD"/>
    <w:rsid w:val="00861493"/>
    <w:rsid w:val="008E47CC"/>
    <w:rsid w:val="00902A88"/>
    <w:rsid w:val="009A6111"/>
    <w:rsid w:val="009D7A86"/>
    <w:rsid w:val="00AC494C"/>
    <w:rsid w:val="00CE0511"/>
    <w:rsid w:val="00E00426"/>
    <w:rsid w:val="00E34E25"/>
    <w:rsid w:val="00E6329F"/>
    <w:rsid w:val="00EA7033"/>
    <w:rsid w:val="00F05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1D04"/>
  <w15:chartTrackingRefBased/>
  <w15:docId w15:val="{C49506E6-5894-43E7-BD48-40BD4EE6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94C"/>
    <w:rPr>
      <w:color w:val="0000FF" w:themeColor="hyperlink"/>
      <w:u w:val="single"/>
    </w:rPr>
  </w:style>
  <w:style w:type="character" w:styleId="UnresolvedMention">
    <w:name w:val="Unresolved Mention"/>
    <w:basedOn w:val="DefaultParagraphFont"/>
    <w:uiPriority w:val="99"/>
    <w:semiHidden/>
    <w:unhideWhenUsed/>
    <w:rsid w:val="00AC494C"/>
    <w:rPr>
      <w:color w:val="605E5C"/>
      <w:shd w:val="clear" w:color="auto" w:fill="E1DFDD"/>
    </w:rPr>
  </w:style>
  <w:style w:type="paragraph" w:styleId="Revision">
    <w:name w:val="Revision"/>
    <w:hidden/>
    <w:uiPriority w:val="99"/>
    <w:semiHidden/>
    <w:rsid w:val="00AC4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973189">
      <w:bodyDiv w:val="1"/>
      <w:marLeft w:val="0"/>
      <w:marRight w:val="0"/>
      <w:marTop w:val="0"/>
      <w:marBottom w:val="0"/>
      <w:divBdr>
        <w:top w:val="none" w:sz="0" w:space="0" w:color="auto"/>
        <w:left w:val="none" w:sz="0" w:space="0" w:color="auto"/>
        <w:bottom w:val="none" w:sz="0" w:space="0" w:color="auto"/>
        <w:right w:val="none" w:sz="0" w:space="0" w:color="auto"/>
      </w:divBdr>
      <w:divsChild>
        <w:div w:id="1297300957">
          <w:marLeft w:val="0"/>
          <w:marRight w:val="0"/>
          <w:marTop w:val="0"/>
          <w:marBottom w:val="0"/>
          <w:divBdr>
            <w:top w:val="none" w:sz="0" w:space="0" w:color="auto"/>
            <w:left w:val="none" w:sz="0" w:space="0" w:color="auto"/>
            <w:bottom w:val="none" w:sz="0" w:space="0" w:color="auto"/>
            <w:right w:val="none" w:sz="0" w:space="0" w:color="auto"/>
          </w:divBdr>
        </w:div>
        <w:div w:id="1031809259">
          <w:marLeft w:val="0"/>
          <w:marRight w:val="0"/>
          <w:marTop w:val="0"/>
          <w:marBottom w:val="0"/>
          <w:divBdr>
            <w:top w:val="none" w:sz="0" w:space="0" w:color="auto"/>
            <w:left w:val="none" w:sz="0" w:space="0" w:color="auto"/>
            <w:bottom w:val="none" w:sz="0" w:space="0" w:color="auto"/>
            <w:right w:val="none" w:sz="0" w:space="0" w:color="auto"/>
          </w:divBdr>
        </w:div>
        <w:div w:id="1684740189">
          <w:marLeft w:val="0"/>
          <w:marRight w:val="0"/>
          <w:marTop w:val="0"/>
          <w:marBottom w:val="0"/>
          <w:divBdr>
            <w:top w:val="none" w:sz="0" w:space="0" w:color="auto"/>
            <w:left w:val="none" w:sz="0" w:space="0" w:color="auto"/>
            <w:bottom w:val="none" w:sz="0" w:space="0" w:color="auto"/>
            <w:right w:val="none" w:sz="0" w:space="0" w:color="auto"/>
          </w:divBdr>
        </w:div>
        <w:div w:id="761535751">
          <w:marLeft w:val="0"/>
          <w:marRight w:val="0"/>
          <w:marTop w:val="0"/>
          <w:marBottom w:val="0"/>
          <w:divBdr>
            <w:top w:val="none" w:sz="0" w:space="0" w:color="auto"/>
            <w:left w:val="none" w:sz="0" w:space="0" w:color="auto"/>
            <w:bottom w:val="none" w:sz="0" w:space="0" w:color="auto"/>
            <w:right w:val="none" w:sz="0" w:space="0" w:color="auto"/>
          </w:divBdr>
        </w:div>
        <w:div w:id="1936404174">
          <w:marLeft w:val="0"/>
          <w:marRight w:val="0"/>
          <w:marTop w:val="0"/>
          <w:marBottom w:val="0"/>
          <w:divBdr>
            <w:top w:val="none" w:sz="0" w:space="0" w:color="auto"/>
            <w:left w:val="none" w:sz="0" w:space="0" w:color="auto"/>
            <w:bottom w:val="none" w:sz="0" w:space="0" w:color="auto"/>
            <w:right w:val="none" w:sz="0" w:space="0" w:color="auto"/>
          </w:divBdr>
        </w:div>
        <w:div w:id="355038339">
          <w:marLeft w:val="0"/>
          <w:marRight w:val="0"/>
          <w:marTop w:val="0"/>
          <w:marBottom w:val="0"/>
          <w:divBdr>
            <w:top w:val="none" w:sz="0" w:space="0" w:color="auto"/>
            <w:left w:val="none" w:sz="0" w:space="0" w:color="auto"/>
            <w:bottom w:val="none" w:sz="0" w:space="0" w:color="auto"/>
            <w:right w:val="none" w:sz="0" w:space="0" w:color="auto"/>
          </w:divBdr>
        </w:div>
        <w:div w:id="1398239711">
          <w:marLeft w:val="0"/>
          <w:marRight w:val="0"/>
          <w:marTop w:val="0"/>
          <w:marBottom w:val="0"/>
          <w:divBdr>
            <w:top w:val="none" w:sz="0" w:space="0" w:color="auto"/>
            <w:left w:val="none" w:sz="0" w:space="0" w:color="auto"/>
            <w:bottom w:val="none" w:sz="0" w:space="0" w:color="auto"/>
            <w:right w:val="none" w:sz="0" w:space="0" w:color="auto"/>
          </w:divBdr>
        </w:div>
        <w:div w:id="325936004">
          <w:marLeft w:val="0"/>
          <w:marRight w:val="0"/>
          <w:marTop w:val="0"/>
          <w:marBottom w:val="0"/>
          <w:divBdr>
            <w:top w:val="none" w:sz="0" w:space="0" w:color="auto"/>
            <w:left w:val="none" w:sz="0" w:space="0" w:color="auto"/>
            <w:bottom w:val="none" w:sz="0" w:space="0" w:color="auto"/>
            <w:right w:val="none" w:sz="0" w:space="0" w:color="auto"/>
          </w:divBdr>
        </w:div>
        <w:div w:id="1246376203">
          <w:marLeft w:val="0"/>
          <w:marRight w:val="0"/>
          <w:marTop w:val="0"/>
          <w:marBottom w:val="0"/>
          <w:divBdr>
            <w:top w:val="none" w:sz="0" w:space="0" w:color="auto"/>
            <w:left w:val="none" w:sz="0" w:space="0" w:color="auto"/>
            <w:bottom w:val="none" w:sz="0" w:space="0" w:color="auto"/>
            <w:right w:val="none" w:sz="0" w:space="0" w:color="auto"/>
          </w:divBdr>
        </w:div>
        <w:div w:id="1995139404">
          <w:marLeft w:val="0"/>
          <w:marRight w:val="0"/>
          <w:marTop w:val="0"/>
          <w:marBottom w:val="0"/>
          <w:divBdr>
            <w:top w:val="none" w:sz="0" w:space="0" w:color="auto"/>
            <w:left w:val="none" w:sz="0" w:space="0" w:color="auto"/>
            <w:bottom w:val="none" w:sz="0" w:space="0" w:color="auto"/>
            <w:right w:val="none" w:sz="0" w:space="0" w:color="auto"/>
          </w:divBdr>
        </w:div>
        <w:div w:id="1828016233">
          <w:marLeft w:val="0"/>
          <w:marRight w:val="0"/>
          <w:marTop w:val="0"/>
          <w:marBottom w:val="0"/>
          <w:divBdr>
            <w:top w:val="none" w:sz="0" w:space="0" w:color="auto"/>
            <w:left w:val="none" w:sz="0" w:space="0" w:color="auto"/>
            <w:bottom w:val="none" w:sz="0" w:space="0" w:color="auto"/>
            <w:right w:val="none" w:sz="0" w:space="0" w:color="auto"/>
          </w:divBdr>
        </w:div>
        <w:div w:id="1656908998">
          <w:marLeft w:val="0"/>
          <w:marRight w:val="0"/>
          <w:marTop w:val="0"/>
          <w:marBottom w:val="0"/>
          <w:divBdr>
            <w:top w:val="none" w:sz="0" w:space="0" w:color="auto"/>
            <w:left w:val="none" w:sz="0" w:space="0" w:color="auto"/>
            <w:bottom w:val="none" w:sz="0" w:space="0" w:color="auto"/>
            <w:right w:val="none" w:sz="0" w:space="0" w:color="auto"/>
          </w:divBdr>
        </w:div>
      </w:divsChild>
    </w:div>
    <w:div w:id="815492492">
      <w:bodyDiv w:val="1"/>
      <w:marLeft w:val="0"/>
      <w:marRight w:val="0"/>
      <w:marTop w:val="0"/>
      <w:marBottom w:val="0"/>
      <w:divBdr>
        <w:top w:val="none" w:sz="0" w:space="0" w:color="auto"/>
        <w:left w:val="none" w:sz="0" w:space="0" w:color="auto"/>
        <w:bottom w:val="none" w:sz="0" w:space="0" w:color="auto"/>
        <w:right w:val="none" w:sz="0" w:space="0" w:color="auto"/>
      </w:divBdr>
      <w:divsChild>
        <w:div w:id="1565875812">
          <w:marLeft w:val="0"/>
          <w:marRight w:val="0"/>
          <w:marTop w:val="0"/>
          <w:marBottom w:val="0"/>
          <w:divBdr>
            <w:top w:val="none" w:sz="0" w:space="0" w:color="auto"/>
            <w:left w:val="none" w:sz="0" w:space="0" w:color="auto"/>
            <w:bottom w:val="none" w:sz="0" w:space="0" w:color="auto"/>
            <w:right w:val="none" w:sz="0" w:space="0" w:color="auto"/>
          </w:divBdr>
        </w:div>
        <w:div w:id="1723022481">
          <w:marLeft w:val="0"/>
          <w:marRight w:val="0"/>
          <w:marTop w:val="0"/>
          <w:marBottom w:val="0"/>
          <w:divBdr>
            <w:top w:val="none" w:sz="0" w:space="0" w:color="auto"/>
            <w:left w:val="none" w:sz="0" w:space="0" w:color="auto"/>
            <w:bottom w:val="none" w:sz="0" w:space="0" w:color="auto"/>
            <w:right w:val="none" w:sz="0" w:space="0" w:color="auto"/>
          </w:divBdr>
        </w:div>
        <w:div w:id="1012494716">
          <w:marLeft w:val="0"/>
          <w:marRight w:val="0"/>
          <w:marTop w:val="0"/>
          <w:marBottom w:val="0"/>
          <w:divBdr>
            <w:top w:val="none" w:sz="0" w:space="0" w:color="auto"/>
            <w:left w:val="none" w:sz="0" w:space="0" w:color="auto"/>
            <w:bottom w:val="none" w:sz="0" w:space="0" w:color="auto"/>
            <w:right w:val="none" w:sz="0" w:space="0" w:color="auto"/>
          </w:divBdr>
        </w:div>
        <w:div w:id="1195847302">
          <w:marLeft w:val="0"/>
          <w:marRight w:val="0"/>
          <w:marTop w:val="0"/>
          <w:marBottom w:val="0"/>
          <w:divBdr>
            <w:top w:val="none" w:sz="0" w:space="0" w:color="auto"/>
            <w:left w:val="none" w:sz="0" w:space="0" w:color="auto"/>
            <w:bottom w:val="none" w:sz="0" w:space="0" w:color="auto"/>
            <w:right w:val="none" w:sz="0" w:space="0" w:color="auto"/>
          </w:divBdr>
        </w:div>
        <w:div w:id="942155340">
          <w:marLeft w:val="0"/>
          <w:marRight w:val="0"/>
          <w:marTop w:val="0"/>
          <w:marBottom w:val="0"/>
          <w:divBdr>
            <w:top w:val="none" w:sz="0" w:space="0" w:color="auto"/>
            <w:left w:val="none" w:sz="0" w:space="0" w:color="auto"/>
            <w:bottom w:val="none" w:sz="0" w:space="0" w:color="auto"/>
            <w:right w:val="none" w:sz="0" w:space="0" w:color="auto"/>
          </w:divBdr>
        </w:div>
        <w:div w:id="1259487927">
          <w:marLeft w:val="0"/>
          <w:marRight w:val="0"/>
          <w:marTop w:val="0"/>
          <w:marBottom w:val="0"/>
          <w:divBdr>
            <w:top w:val="none" w:sz="0" w:space="0" w:color="auto"/>
            <w:left w:val="none" w:sz="0" w:space="0" w:color="auto"/>
            <w:bottom w:val="none" w:sz="0" w:space="0" w:color="auto"/>
            <w:right w:val="none" w:sz="0" w:space="0" w:color="auto"/>
          </w:divBdr>
        </w:div>
        <w:div w:id="1684279205">
          <w:marLeft w:val="0"/>
          <w:marRight w:val="0"/>
          <w:marTop w:val="0"/>
          <w:marBottom w:val="0"/>
          <w:divBdr>
            <w:top w:val="none" w:sz="0" w:space="0" w:color="auto"/>
            <w:left w:val="none" w:sz="0" w:space="0" w:color="auto"/>
            <w:bottom w:val="none" w:sz="0" w:space="0" w:color="auto"/>
            <w:right w:val="none" w:sz="0" w:space="0" w:color="auto"/>
          </w:divBdr>
        </w:div>
        <w:div w:id="1132089213">
          <w:marLeft w:val="0"/>
          <w:marRight w:val="0"/>
          <w:marTop w:val="0"/>
          <w:marBottom w:val="0"/>
          <w:divBdr>
            <w:top w:val="none" w:sz="0" w:space="0" w:color="auto"/>
            <w:left w:val="none" w:sz="0" w:space="0" w:color="auto"/>
            <w:bottom w:val="none" w:sz="0" w:space="0" w:color="auto"/>
            <w:right w:val="none" w:sz="0" w:space="0" w:color="auto"/>
          </w:divBdr>
        </w:div>
        <w:div w:id="1479541267">
          <w:marLeft w:val="0"/>
          <w:marRight w:val="0"/>
          <w:marTop w:val="0"/>
          <w:marBottom w:val="0"/>
          <w:divBdr>
            <w:top w:val="none" w:sz="0" w:space="0" w:color="auto"/>
            <w:left w:val="none" w:sz="0" w:space="0" w:color="auto"/>
            <w:bottom w:val="none" w:sz="0" w:space="0" w:color="auto"/>
            <w:right w:val="none" w:sz="0" w:space="0" w:color="auto"/>
          </w:divBdr>
        </w:div>
        <w:div w:id="1126002086">
          <w:marLeft w:val="0"/>
          <w:marRight w:val="0"/>
          <w:marTop w:val="0"/>
          <w:marBottom w:val="0"/>
          <w:divBdr>
            <w:top w:val="none" w:sz="0" w:space="0" w:color="auto"/>
            <w:left w:val="none" w:sz="0" w:space="0" w:color="auto"/>
            <w:bottom w:val="none" w:sz="0" w:space="0" w:color="auto"/>
            <w:right w:val="none" w:sz="0" w:space="0" w:color="auto"/>
          </w:divBdr>
        </w:div>
        <w:div w:id="1428498517">
          <w:marLeft w:val="0"/>
          <w:marRight w:val="0"/>
          <w:marTop w:val="0"/>
          <w:marBottom w:val="0"/>
          <w:divBdr>
            <w:top w:val="none" w:sz="0" w:space="0" w:color="auto"/>
            <w:left w:val="none" w:sz="0" w:space="0" w:color="auto"/>
            <w:bottom w:val="none" w:sz="0" w:space="0" w:color="auto"/>
            <w:right w:val="none" w:sz="0" w:space="0" w:color="auto"/>
          </w:divBdr>
        </w:div>
        <w:div w:id="1997681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E. Hudkins</dc:creator>
  <cp:keywords/>
  <dc:description/>
  <cp:lastModifiedBy>Elizabeth W. Burke</cp:lastModifiedBy>
  <cp:revision>2</cp:revision>
  <dcterms:created xsi:type="dcterms:W3CDTF">2025-03-27T15:51:00Z</dcterms:created>
  <dcterms:modified xsi:type="dcterms:W3CDTF">2025-03-27T15:51:00Z</dcterms:modified>
</cp:coreProperties>
</file>