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101000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Fund Balance With Treasury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F119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H430</w:t>
            </w:r>
          </w:p>
        </w:tc>
      </w:tr>
      <w:tr>
        <w:trPr>
          <w:trHeight w:val="266" w:hRule="atLeast"/>
        </w:trPr>
        <w:tc>
          <w:tcPr>
            <w:tcW w:w="93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5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3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1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98"/>
              <w:rPr>
                <w:sz w:val="20"/>
              </w:rPr>
            </w:pPr>
            <w:r>
              <w:rPr>
                <w:sz w:val="20"/>
              </w:rPr>
              <w:t>H442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93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93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109000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Fund Balance With Treasury While Awaiting a Warrant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49" w:footer="1425" w:top="1880" w:bottom="1620" w:left="1320" w:right="1300"/>
          <w:pgNumType w:start="1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Undeposited Collections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Imprest Funds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112500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U.S. Debit Card Funds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Funds Held Outside of Treasury - Budgetary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113500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Funds Held Outside of Treasury - Non-Budgetary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Cash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119090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Cash - International Monetary Fund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H434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119305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Letter of Credit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H430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H410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H450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119306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Receivable/Payable Currency Valuation Adjustment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H450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119307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Dollar Deposits With the IMF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H434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119309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Currency Holdings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H410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H432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95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3"/>
              <w:rPr>
                <w:sz w:val="20"/>
              </w:rPr>
            </w:pPr>
            <w:r>
              <w:rPr>
                <w:sz w:val="20"/>
              </w:rPr>
              <w:t>H436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1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119333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Reserve Position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H432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119400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Exchange Stabilization Fund (ESF) Assets - Holdings of Special Drawing Rights (SDR)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119500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Monetary Assets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120000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Foreign Currency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120500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Foreign Currency Denominated Equivalent Assets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120900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Uninvested Foreign Currency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Accounts Receivable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4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131900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Accounts Receivable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D405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Funded Employment Benefit Contributions Receivable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132100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Benefit Contributions Receivable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132500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Taxes Receivable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132900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Taxes Receivable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after="0" w:line="214" w:lineRule="exact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for Transfers of Currently Invested Balances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133500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Receivable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Not Otherwise Classified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134100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Loans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134200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Investments</w:t>
            </w:r>
          </w:p>
        </w:tc>
      </w:tr>
      <w:tr>
        <w:trPr>
          <w:trHeight w:val="295" w:hRule="atLeast"/>
        </w:trPr>
        <w:tc>
          <w:tcPr>
            <w:tcW w:w="4687" w:type="dxa"/>
            <w:gridSpan w:val="5"/>
            <w:tcBorders>
              <w:bottom w:val="single" w:sz="24" w:space="0" w:color="000000"/>
            </w:tcBorders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34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134300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Taxes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134400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on Special Drawing Rights (SDR)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134500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Loans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134600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Investments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134700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Not Otherwise Classified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134800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Taxes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135090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 - International Monetary Fund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135100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Capitalized Loan Interest Receivable - Non-Credit Reform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135900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Loans Receivable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135990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743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Loans Receivable - International Monetary Fund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136000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Not Otherwise Classified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136100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Loans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136300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Taxes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136500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Loans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136700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Not Otherwise Classified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136800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Taxes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137000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Not Otherwise Classified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9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5"/>
              <w:ind w:left="10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5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5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5"/>
              <w:ind w:left="103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5"/>
              <w:ind w:left="101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5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137100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Loans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9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137300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Taxes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4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137500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Loans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137700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Not Otherwise Classified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137800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Taxes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138000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 - Troubled Assets Relief Program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138100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Loans - Troubled Assets Relief Program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138400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Foreign Currency Denominated Assets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138500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Loans - Troubled Assets Relief Program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138900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77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Subsidy - Loans - Troubled Assets Relief Program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Receivable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139900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Subsidy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141000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Advances and Prepayments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151100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3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for Use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151200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in Reserve for Future Use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151300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587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- Excess, Obsolete, and Unserviceable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151400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for Repair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151600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in Development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151900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- Allowance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152100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Inventory Purchased for Resale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152200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Inventory Held in Reserve for Future Sale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9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152300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Inventory Held for Repair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152400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Excess, Obsolete, and Unserviceable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152500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Raw Materials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152600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Work-in-Process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152700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Finished Goods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152900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Allowance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153100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Seized Monetary Instruments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153200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Seized Cash Deposited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154100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Held for Sale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154200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Held for Donation or Use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154900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- Allowance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155100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Foreclosed Property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155900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Foreclosed Property - Allowance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156100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Commodities Held Under Price Support and Stabilization Support Programs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156900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Commodities - Allowance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157100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Stockpile Materials Held in Reserve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157200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Stockpile Materials Held for Sale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159100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Related Property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159900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Related Property - Allowance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5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3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161100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161200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Premium on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161300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 w:right="587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and Premium on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161800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Investments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162100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432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162200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162300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and Premium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U.S. Treasury Zero Coupon Bonds Issued by the Bureau of the Fiscal Service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163100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U.S. Treasury Zero Coupon Bonds Issued by the Bureau of the Fiscal Service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163300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 U.S. Treasury Zero Coupon Bonds Issued by the Bureau of the Fiscal Service</w:t>
            </w:r>
          </w:p>
        </w:tc>
      </w:tr>
      <w:tr>
        <w:trPr>
          <w:trHeight w:val="295" w:hRule="atLeast"/>
        </w:trPr>
        <w:tc>
          <w:tcPr>
            <w:tcW w:w="4687" w:type="dxa"/>
            <w:gridSpan w:val="5"/>
            <w:tcBorders>
              <w:bottom w:val="single" w:sz="24" w:space="0" w:color="000000"/>
            </w:tcBorders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3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95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164200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Preferred Stock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9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164400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Common Stock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164600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Account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164700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Preferred Stock in Federal Government Sponsored Enterprise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9" w:right="1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165100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722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Senior Preferred Stock in Federal Government Sponsored Enterprise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165200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Common Stock Warrants in Federal Government Sponsored Enterprise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165300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Common Stock Warrants in Federal Government Sponsored Enterprise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167000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Foreign Investments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9" w:right="1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167100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Foreign Investments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167200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Premium on Foreign Investments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167900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Foreign Exchange Rate Revalue Adjustments - Investments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169000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Investments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171100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Land and Land Rights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171200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Improvements to Land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171900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Improvements to Land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9" w:right="1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172000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Construction-in-Progress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173000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Buildings, Improvements, and Renovations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173900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Buildings, Improvements, and Renovations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9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174000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Structures and Facilities</w:t>
            </w:r>
          </w:p>
        </w:tc>
      </w:tr>
      <w:tr>
        <w:trPr>
          <w:trHeight w:val="291" w:hRule="atLeast"/>
        </w:trPr>
        <w:tc>
          <w:tcPr>
            <w:tcW w:w="4687" w:type="dxa"/>
            <w:gridSpan w:val="5"/>
            <w:tcBorders>
              <w:bottom w:val="single" w:sz="24" w:space="0" w:color="000000"/>
            </w:tcBorders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39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8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3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174900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Other Structures and Facilities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175000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Equipment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175900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Equipment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181000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3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Assets Under Capital Lease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181900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Assets Under Capital Lease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182000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Leasehold Improvements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182900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Amortization on Leasehold Improvements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183000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 Software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183200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 Software in Development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183900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Amortization on Internal-Use Software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184000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Natural Resources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184900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Depletion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189000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3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General Property, Plant, and Equipment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189900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Other General Property, Plant, and Equipment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192300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Contingent Receivable for Capital Transfers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192500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Capital Transfers Receivable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81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198100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from Custodian or Non-Entity Assets Receivable From a Federal Agency - Other Than the General Fund of the</w:t>
            </w:r>
          </w:p>
          <w:p>
            <w:pPr>
              <w:pStyle w:val="TableParagraph"/>
              <w:spacing w:before="1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U.S. Government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199000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Assets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199500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843"/>
              <w:rPr>
                <w:b/>
                <w:sz w:val="20"/>
              </w:rPr>
            </w:pPr>
            <w:r>
              <w:rPr>
                <w:b/>
                <w:sz w:val="20"/>
              </w:rPr>
              <w:t>General Property, Plant, and Equipment Permanently Removed but Not Yet Disposed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D626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B452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211200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 for Federal Government Sponsored Enterprise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Disbursements in Transit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Contract Holdbacks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Not Otherwise Classified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214100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Loans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214200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Debt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Payable for Transfers of Currently Invested Balances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215500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Payable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3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Entitlement Benefits Due and Payable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217000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Subsidy Payable to the Financing Account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218000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Loan Guarantee Liability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With Related Budgetary Obligations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219100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Employee Health Care Liability Incurred but Not Reported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219200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Special Drawing Right (SDR) Certificates Issued to Federal Reserve Banks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219300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Allocation of Special Drawing Rights (SDRs)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Unpaid Insurance Claims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95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3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1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220500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Unearned Insurance Premiums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Accrued Funded Payroll and Leave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221100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Withholdings Payable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221300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Employer Contributions and Payroll Taxes Payable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221500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Post Employment Benefits Due and Payable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221600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Pension Benefits Due and Payable to Beneficiaries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221700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Benefit Premiums Payable to Carriers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221800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Life Insurance Benefits Due and Payable to Beneficiaries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Unfunded Leave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222500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Liability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229000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Unfunded Employment Related Liability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231000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Advances and Prepayments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232000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Deferred Revenue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240000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Non-Fiduciary Deposit Funds and Undeposited Collections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D405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241000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Clearing Accounts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251000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Principal Payable to the Bureau of the Fiscal Service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251100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Capitalized Loan Interest Payable - Non-Credit Reform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252000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Principal Payable to the Federal Financing Bank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253000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576"/>
              <w:rPr>
                <w:b/>
                <w:sz w:val="20"/>
              </w:rPr>
            </w:pPr>
            <w:r>
              <w:rPr>
                <w:b/>
                <w:sz w:val="20"/>
              </w:rPr>
              <w:t>Securities Issued by Federal Agencies Under General and Special Financing Authority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253100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253200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576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253300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253400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Premium on Securities Issued by Federal Agencies Under General and Special Financing Authority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254000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Participation Certificates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259000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Debt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261000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Actuarial Pension Liability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262000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Actuarial Health Insurance Liability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9" w:right="1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263000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Life Insurance Liability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265000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Actuarial FECA Liability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266000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Liabilities for Federal Insurance and Guarantee Programs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3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267000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Liabilities for Treasury-Managed Benefit Programs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269000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Actuarial Liabilities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Prior Liens Outstanding on Acquired Collateral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Liabilities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292200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Liabilities - Federal Government Sponsored Enterprise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292300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Liability for Capital Transfers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Capital Lease Liability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296000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 From Canceled Appropriations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297000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Capital Transfers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298000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Custodial Liability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298500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Non-Entity Assets Not Reported on the Statement of Custodial Activity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9" w:right="213"/>
              <w:jc w:val="center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Without Related Budgetary Obligations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299100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- Reductions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299200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Liability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A556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299500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Estimated Cleanup Cost Liability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309000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While Awaiting a Warrant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310000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Cumulative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310100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Appropriations Received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310200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Transfers-In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310300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Transfers-Out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310500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Corrections of Errors - Years Preceding the Prior-Year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310600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Adjustments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F119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310700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Used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B450R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D618R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B452AP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D626AP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1" w:right="94"/>
              <w:jc w:val="center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310800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310900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Changes in Accounting Principles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331000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Cumulative Results of Operations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340000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Fiduciary Net Assets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341000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Contributions to Fiduciary Net Assets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342000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Withdrawals or Distributions of Fiduciary Net Assets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403200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Estimated Indefinite Contract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403400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Adjustments to Contract Authority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404200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Estimated Indefinite Borrowing Authority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404400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Reductions to Borrowing Authority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404700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to the General Fund of the U.S. Government - Current-Year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404800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to the General Fund of the U.S. Government - Prior-Year Balances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Reductions to Appropriations by Offsetting Collections or Receipts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406000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Collections From Non-Federal Sources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407000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Collections From Federal Sources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408100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a Specific Treasury-Managed Trust Fund TAFS - Receivable - Transferred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408200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To Be Transferred From Invested Balances - Transferred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408300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Current-Year Authority - Receivable - Transferred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Debt Liquidation Appropriations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8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6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95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3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1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Liquidation of Deficiency - Appropriations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Receipts Derived From Unavailable Trust or Special Fund Receipts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Receipts Derived From Available Trust or Special Fund Receipts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Loan Subsidy Appropriation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Debt Forgiveness Appropriation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411601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Debt Forgiveness - Cancellation of Debt Adjustment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Loan Administrative Expense Appropriation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Reestimated Loan Subsidy Appropriation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411990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411991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spacing w:before="1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- Reserve Tranche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411992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spacing w:before="1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- Letter of Credit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411994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spacing w:before="1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- Exchange Rate Changes (NAB)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Indefinite Appropriations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412100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 w:right="898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Receivable - Cancellation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412300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line="235" w:lineRule="auto" w:before="66"/>
              <w:ind w:left="96" w:right="898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Receivable - Temporary Reduction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412400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Payable - Temporary Reduction/Cancellation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412500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Loan Modification Adjustment Transfer Appropriation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412600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782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Receivable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412700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Payable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412800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793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Transfers-In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412900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line="235" w:lineRule="auto" w:before="66"/>
              <w:ind w:left="96" w:right="793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Transfers-Out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Withdrawn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413100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Contract Authority Realized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413200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 of Contract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413300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Decreases to Indefinite Contract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413400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Withdrawn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413500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Liquidated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413600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To Be Liquidated by Trust Funds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413700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Transfers of Contract Authority - Allocation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413800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413900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Carried Forward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 of Borrowing Authority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414100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Borrowing Authority Realized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414200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 of Borrowing Authority Converted to Cash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414201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Modification adjustment transfer of Borrowing Authority Converted to Cash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414300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Decreases to Indefinite Borrowing Authority Realized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414400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Withdrawn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414500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Converted to Cash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414600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Repayments of Debt, Current-Year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414700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Repayments of Debt, Prior-Year Balances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414800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Resources Realized From Borrowing Authority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414900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Carried Forward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 - Transfers-In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415100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Capital Transfers to the General Fund of the U.S. Government, Current-Year Authority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415200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line="235" w:lineRule="auto" w:before="66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Capital Transfers to the General Fund of the U.S. Government, Prior-Year Balances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415300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Transfers of Contract Authority - Non-Allocation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415400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837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- Non- Allocation - Transferred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415500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- Allocation - Transferred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81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415700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Appropriations (special or trust), Borrowing Authority and Contract Authority Previously Precluded From Obligation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415730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Appropriations Previously Precluded From Obligation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415800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Offsetting Collection Balances Previously Precluded From Obligation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415900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Repayment of Repayable Advances - Current-Year Authority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415901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Repayment of Repayable Advances - Prior-Year Balances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416000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- Current-Year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416500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Authority - Anticipated From Invested Balances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416600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To Be Transferred From Invested Balances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416700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Transferred From Invested Balances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81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416800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line="237" w:lineRule="auto" w:before="64"/>
              <w:ind w:left="96"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Reclassified - Authority To Be Transferred From Invested Balances - Temporary Reduction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417000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Current-Year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417100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 Transfers of Invested Balances - Receivable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417200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 Transfers of Invested Balances - Payable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417300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 Transfers of Invested Balances - Transferred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417500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594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Current-Year Authority for Non- Invested Accounts</w:t>
            </w:r>
          </w:p>
        </w:tc>
      </w:tr>
      <w:tr>
        <w:trPr>
          <w:trHeight w:val="291" w:hRule="atLeast"/>
        </w:trPr>
        <w:tc>
          <w:tcPr>
            <w:tcW w:w="4687" w:type="dxa"/>
            <w:gridSpan w:val="5"/>
            <w:tcBorders>
              <w:bottom w:val="single" w:sz="24" w:space="0" w:color="000000"/>
            </w:tcBorders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39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8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95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3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1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417590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594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Current-Year Authority for Non- Invested Accounts - International Monetary Fund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417600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Prior-Year Balances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417690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Prior-Year Balances - International Monetary Fund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418000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- Prior-Year Balances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418300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737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Balance Transfers - Unobligated Balances - Legislative Change of Purpose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Prior-Year Balances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419100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576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Extension of Availability Other Than Reappropriations</w:t>
            </w:r>
          </w:p>
        </w:tc>
      </w:tr>
      <w:tr>
        <w:trPr>
          <w:trHeight w:val="291" w:hRule="atLeast"/>
        </w:trPr>
        <w:tc>
          <w:tcPr>
            <w:tcW w:w="4687" w:type="dxa"/>
            <w:gridSpan w:val="5"/>
            <w:tcBorders>
              <w:bottom w:val="single" w:sz="24" w:space="0" w:color="000000"/>
            </w:tcBorders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3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95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3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1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419200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Unexpired to Expired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419300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Unobligated Balances - Legislative Change of Purpose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spacing w:after="0" w:line="214" w:lineRule="exact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419500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Obligated Balances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419600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Transfers-In - Expired to Expired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419700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Transfers-Out - Expired to Expired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419900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Expired Expenditure Transfers - Receivable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420100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Total Actual Resources - Collected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420190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Total Actual Resources - Collected - International Monetary Fund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420800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3"/>
              <w:ind w:left="96" w:right="654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Total Resources - Disposition of Canceled Payables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Reimbursements and Other Income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</w:tbl>
    <w:p>
      <w:pPr>
        <w:spacing w:after="0" w:line="214" w:lineRule="exact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421200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Liquidation of Deficiency - Offsetting Collections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421500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Expenditure Transfers from Trust Funds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422100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Without Advance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422200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 Advance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422500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From Trust Funds - Receivable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Without Advance - Transferred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423100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 Advance - Transferred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423200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Trust Fund Expenditure Transfers - Receivable</w:t>
            </w:r>
          </w:p>
          <w:p>
            <w:pPr>
              <w:pStyle w:val="TableParagraph"/>
              <w:spacing w:before="1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- Transferred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423300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Receivable - Transferred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9" w:right="1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423400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Federal Receivables - Transferred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line="235" w:lineRule="auto" w:before="66"/>
              <w:ind w:left="96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Reduced by Offsetting Collections or Receipts - Collected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425100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Receivable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425200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Collected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425300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Prior-Year Unfilled Customer Orders With Advance - Refunds Paid</w:t>
            </w:r>
          </w:p>
        </w:tc>
      </w:tr>
      <w:tr>
        <w:trPr>
          <w:trHeight w:val="291" w:hRule="atLeast"/>
        </w:trPr>
        <w:tc>
          <w:tcPr>
            <w:tcW w:w="4687" w:type="dxa"/>
            <w:gridSpan w:val="5"/>
            <w:tcBorders>
              <w:bottom w:val="single" w:sz="24" w:space="0" w:color="000000"/>
            </w:tcBorders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3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00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425500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from Trust Funds - Collected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426000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Governmental-Type Fees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426100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Business-Type Fees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426200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Loan Principal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426300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Loan Interest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426400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Rent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426500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Sale of Foreclosed Property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426600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421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Business-Type Collections From Non-Federal Sources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426700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Governmental-Type Collections From Non- Federal Sources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426800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Interest Collected From Foreign Securities and Special Drawing Rights (SDR)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427100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Program Fund Subsidy Collected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427300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Collected From Treasury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427500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Liquidating Fund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427600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Financing Fund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427700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Collections - Federal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4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428300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From Treasury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428500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From the Liquidating Fund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428700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Federal Receivables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Investments in U.S. Treasury Zero Coupon Bonds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95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429500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the Exchange Stabilization Fund (ESF)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429590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the International Monetary Fund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Recoveries of Prior-Year Obligations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3"/>
              <w:ind w:left="96" w:right="871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for Changes in Prior-Year Allocations of Budgetary Resources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Canceled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F119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435100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Partial or Early Cancellation of Authority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435190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460"/>
              <w:rPr>
                <w:b/>
                <w:sz w:val="20"/>
              </w:rPr>
            </w:pPr>
            <w:r>
              <w:rPr>
                <w:b/>
                <w:sz w:val="20"/>
              </w:rPr>
              <w:t>Partial Cancellation of Authority - International Monetary Fund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435400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Withdrawn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95"/>
              <w:rPr>
                <w:sz w:val="20"/>
              </w:rPr>
            </w:pPr>
            <w:r>
              <w:rPr>
                <w:sz w:val="20"/>
              </w:rPr>
              <w:t>D622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435500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Appropriation From Unavailable Receipts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435600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Appropriation From Invested Balances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435700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Appropriated Amounts Receivable From Invested Trust or Special Funds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436000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Purpose Fulfilled - Balance Not Available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437000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Offset to Appropriation Realized for Redemption of Treasury Securities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438200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- New Budget Authority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438300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- Prior-Year Balances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438400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Reduction/Cancellation Returned by Appropriation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F391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438500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Temporary Sequester Returned for Cancellation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F119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F391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438700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line="235" w:lineRule="auto" w:before="66"/>
              <w:ind w:left="96" w:right="465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of Appropriation From Unavailable Receipts, New Budget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438800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465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of Appropriation From Unavailable Receipts, Prior-Year Balances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 - Transfers-Out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Indefinite Appropriations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Permanent Reduction - New Budget Authority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Permanent Reduction - Prior-Year Balances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Receipts Unavailable for Obligation Upon Collection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Authority Unavailable for Obligation Pursuant to Public Law - Temporary - Current-Year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F396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439501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Authority Unavailable for Obligation Pursuant to Public Law - Temporary - Prior-Year Authority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F396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D624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81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line="237" w:lineRule="auto" w:before="64"/>
              <w:ind w:left="96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Special and Trust Fund Refunds and Recoveries Temporarily Unavailable - Receipts Unavailable for Obligation Upon Collection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81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line="237" w:lineRule="auto" w:before="64"/>
              <w:ind w:left="96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(special or trust), Borrowing Authority and Contract Authority Temporarily Precluded From Obligation - Current-Year Balances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F317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439701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Temporarily Precluded From Obligation - Prior-Year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F317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439730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Temporarily Precluded From Obligation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Offsetting Collections Temporarily Precluded From Obligation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81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439900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Special and Trust Fund Refunds and Recoveries Temporarily Unavailable - Receipts and Appropriations Temporarily Precluded From Obligation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442000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 - Pending Rescission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443000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 - OMB Deferral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9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445000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4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D624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5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3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98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5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3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98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D622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3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98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451000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459000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 - Anticipated Resources - Programs Subject to Apportionment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461000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Allotments - Realized Resources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B452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D626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462000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66" w:hRule="atLeast"/>
        </w:trPr>
        <w:tc>
          <w:tcPr>
            <w:tcW w:w="93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5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3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1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98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462090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1120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 Monetary Fund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81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462091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 Monetary Fund - New Arrangements to Borrow (NAB)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463000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Funds Not Available for Commitment/Obligation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463500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053"/>
              <w:rPr>
                <w:b/>
                <w:sz w:val="20"/>
              </w:rPr>
            </w:pPr>
            <w:r>
              <w:rPr>
                <w:b/>
                <w:sz w:val="20"/>
              </w:rPr>
              <w:t>Funds Not Available - Adjustments to the Exchange Stabilization Fund (ESF)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465000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Allotments - Expired Authority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D626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469000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31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Resources - Programs Exempt From Apportionment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81" w:right="94"/>
              <w:jc w:val="center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1" w:right="94"/>
              <w:jc w:val="center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1" w:right="94"/>
              <w:jc w:val="center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1" w:right="94"/>
              <w:jc w:val="center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81" w:right="94"/>
              <w:jc w:val="center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1" w:right="94"/>
              <w:jc w:val="center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1" w:right="94"/>
              <w:jc w:val="center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1" w:right="94"/>
              <w:jc w:val="center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470000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Commitments - Programs Subject to Apportionment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472000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Commitments - Programs Exempt From Apportionment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480100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Obligations, Unpaid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77" w:right="100"/>
              <w:jc w:val="center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7" w:right="100"/>
              <w:jc w:val="center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480200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Obligations, Prepaid/Advanced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483100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 Transferred, Unpaid</w:t>
            </w:r>
          </w:p>
        </w:tc>
      </w:tr>
      <w:tr>
        <w:trPr>
          <w:trHeight w:val="295" w:hRule="atLeast"/>
        </w:trPr>
        <w:tc>
          <w:tcPr>
            <w:tcW w:w="4687" w:type="dxa"/>
            <w:gridSpan w:val="5"/>
            <w:tcBorders>
              <w:bottom w:val="single" w:sz="24" w:space="0" w:color="000000"/>
            </w:tcBorders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3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95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483200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476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 Transferred, Prepaid/Advanced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487100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Unpaid Undelivered Orders - Obligations, Recoveries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487200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Prepaid/Advanced Undelivered Orders - Obligations, Refunds Collected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488100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Undelivered Orders - Obligations, Unpaid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488200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Undelivered Orders - Obligations, Prepaid/Advanced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490100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Obligations, Unpaid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9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9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B452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490200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Obligations, Paid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493100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 Transferred, Unpaid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497100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Unpaid Delivered Orders - Obligations, Recoveries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497200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Paid Delivered Orders - Obligations, Refunds Collected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498100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Delivered Orders - Obligations, Unpaid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D626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498200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Delivered Orders - Obligations, Paid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510000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Revenue From Goods Sold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510900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Goods Sold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520000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Revenue From Services Provided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520900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Services Provided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Other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531100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Investments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531200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Loans Receivable/Uninvested Funds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531300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Subsidy Amortization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531400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3"/>
              <w:ind w:left="96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Dividend Income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531500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Dividend Income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531700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Loans Receivable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531800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Investments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531900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Other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Revenue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9" w:right="1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532400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Penalties and Fines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532500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Revenue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532900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Administrative Fees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540000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Funded Benefit Program Revenue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540500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Benefit Revenue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540600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Unfunded FECA Benefit Revenue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540900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Funded Benefit Program Revenue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Insurance and Guarantee Premium Revenue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550900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Insurance and Guarantee Premium Revenue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1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560000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Donated Revenue - Financial Resources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560900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Donations - Financial Resources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561000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Donated Revenue - Non-Financial Resources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561900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3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Donated Revenue - Nonfinancial Resources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564000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Forfeiture Revenue - Cash and Cash Equivalents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564900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Forfeiture Revenue - Cash and Cash Equivalents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565000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Forfeiture Revenue - Forfeitures of Property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565900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Forfeiture Revenue - Forfeitures of Property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B450R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65" w:right="100"/>
              <w:jc w:val="center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D618R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65" w:right="100"/>
              <w:jc w:val="center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65" w:right="100"/>
              <w:jc w:val="center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65" w:right="100"/>
              <w:jc w:val="center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65" w:right="100"/>
              <w:jc w:val="center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B452AP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65" w:right="100"/>
              <w:jc w:val="center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D626AP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570500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Corrections of Errors - Years Preceding the Prior-Year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9" w:right="1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570800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570900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81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571300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Accrual of Amounts Receivable from Custodian or Non-Entity Assets Receivable from a Federal Agency - Other Than the General Fund of the U.S. Government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C133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In Without Reimbursement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Out Without Reimbursement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573500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to be Transferred In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573600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to be Transferred Out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A556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Transferred In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574500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Transferred Out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Financing Sources - Transfers-In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575500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Transfers-In - Other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575600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Transfers-In - Capital Transfers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576000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Financing Sources - Transfers-Out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576500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Transfers-Out - Other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576600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Transfers-Out - Capital Transfers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577500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Non-Budgetary Financing Sources Transferred In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577600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Non-Budgetary Financing Sources Transferred Out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578000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Imputed Financing Sources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Financing Sources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579100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Financing Sources - Credit Reform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A208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89" w:right="93"/>
              <w:jc w:val="center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D150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A206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9" w:right="93"/>
              <w:jc w:val="center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579200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754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To Be Transferred Out - Contingent Liability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579500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3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Seigniorage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Not Otherwise Classified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580100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Individual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580200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Corporate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580300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Unemployment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580400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Excise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580500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Estate and Gift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580600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Customs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Not Otherwise Classified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582100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Individual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582200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Corporate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582300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Unemployment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582400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Excise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582500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Estate and Gift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582600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Customs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Not Otherwise Classified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583100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Individual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583200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Corporate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583300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Unemployment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583400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Excise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583500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Estate and Gift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583600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Customs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Not Otherwise Classified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589100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Individual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589200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Corporate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589300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Unemployment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589400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Excise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589500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Estate and Gift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589600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Customs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Revenue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590900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Other Revenue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591900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Revenue and Other Financing Sources - Cancellations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F119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592100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line="235" w:lineRule="auto" w:before="66"/>
              <w:ind w:left="96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- Exchange Stabilization Fund (ESF)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592200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for Federal Government Sponsored Enterprise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592300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- Beneficial Interest in Trust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Collections for Others - Statement of Custodial Activity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108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5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599100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Accrued Collections for Others - Statement of Custodial Activity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599300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Offset to Non-Entity Collections - Statement of Changes in Net Position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9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81" w:right="94"/>
              <w:jc w:val="center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9" w:right="93"/>
              <w:jc w:val="center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599400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721"/>
              <w:rPr>
                <w:b/>
                <w:sz w:val="20"/>
              </w:rPr>
            </w:pPr>
            <w:r>
              <w:rPr>
                <w:b/>
                <w:sz w:val="20"/>
              </w:rPr>
              <w:t>Offset to Non-Entity Accrued Collections - Statement of Changes in Net Position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599700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In From Custodial Statement Collections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599800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Custodial Collections Transferred Out to a Treasury Account Symbol Other Than the General Fund of the U.S. Government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610000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Operating Expenses/Program Costs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5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1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615000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Expensed Asset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619000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Contra Bad Debt Expense - Incurred for Others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619900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Subsidy Expense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D150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631000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Expenses on Borrowing From the Bureau of the Fiscal Service and/or the Federal Financing Bank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632000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Expenses on Securities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633000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Interest Expenses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633800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 Interest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634000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 Accrued on the Liability for Loan Guarantees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640000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Benefit Expense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Cost of Goods Sold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660000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Applied Overhead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661000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Cost Capitalization Offset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671000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Depreciation, Amortization, and Depletion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672000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Bad Debt Expense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673000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Imputed Costs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679000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 Not Requiring Budgetary Resources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679500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Contra Expense-Non-Fiduciary Deposit Fund Intragovernmental Administrative Fees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680000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Future Funded Expenses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4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6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685000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Employer Contributions to Employee Benefit Programs Not Requiring Current-Year Budget Authority (Unobligated)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690000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Non-Production Costs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9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711000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Assets - Other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711100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Investments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711200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Borrowings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9" w:right="1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717100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886"/>
              <w:rPr>
                <w:b/>
                <w:sz w:val="20"/>
              </w:rPr>
            </w:pPr>
            <w:r>
              <w:rPr>
                <w:b/>
                <w:sz w:val="20"/>
              </w:rPr>
              <w:t>Gains on Changes in Long-Term Assumptions - From Experience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717200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 w:right="831"/>
              <w:rPr>
                <w:b/>
                <w:sz w:val="20"/>
              </w:rPr>
            </w:pPr>
            <w:r>
              <w:rPr>
                <w:b/>
                <w:sz w:val="20"/>
              </w:rPr>
              <w:t>Losses on Changes in Long-Term Assumptions - From Experience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9" w:right="1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718000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Unrealized Gains</w:t>
            </w:r>
          </w:p>
        </w:tc>
      </w:tr>
      <w:tr>
        <w:trPr>
          <w:trHeight w:val="295" w:hRule="atLeast"/>
        </w:trPr>
        <w:tc>
          <w:tcPr>
            <w:tcW w:w="4687" w:type="dxa"/>
            <w:gridSpan w:val="5"/>
            <w:tcBorders>
              <w:bottom w:val="single" w:sz="24" w:space="0" w:color="000000"/>
            </w:tcBorders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3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718100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Unrealized Gain - Exchange Stabilization Fund (ESF)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719000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Gains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A208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719090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Gains on International Monetary Fund Assets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719100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Gains for Exchange Stabilization Fund (ESF) Accrued Interest and Charges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721000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Assets - Other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9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721100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Investments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721200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Borrowings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9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727100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Gains on Changes in Long-Term Assumptions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727200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Losses on Changes in Long-Term Assumptions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728000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Unrealized Losses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728100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Unrealized Losses - Exchange Stabilization Fund (ESF)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729000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Losses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8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D626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B452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729090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Losses on International Monetary Fund Assets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7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729100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Losses for Exchange Stabilization Fund (ESF) Accrued Interest and Charges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729200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Other Losses From Impairment of Assets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730000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Extraordinary Items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740000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Corrections of Errors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740100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Changes in Accounting Principles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3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1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580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740500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Corrections of Errors -Years Preceding the Prior-Year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750000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Distribution of Income - Dividend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760000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Changes in Actuarial Liability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801000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801500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Unapportioned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802000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Apportioned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804000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Used Authority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804500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Unused Authority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805000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Principal Outstanding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805300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New Disbursements by Lender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806500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Collections, Defaults, and Adjustments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4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807000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Cumulative Disbursements by Lenders</w:t>
            </w:r>
          </w:p>
        </w:tc>
      </w:tr>
      <w:tr>
        <w:trPr>
          <w:trHeight w:val="305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809100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Partial or Early Cancellation of Authority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53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809200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Offset for Partial or Early Cancellation of Authority</w:t>
            </w:r>
          </w:p>
        </w:tc>
      </w:tr>
      <w:tr>
        <w:trPr>
          <w:trHeight w:val="306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95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49" w:footer="1425" w:top="1880" w:bottom="1620" w:left="1320" w:right="1300"/>
        </w:sectPr>
      </w:pP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880100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Offset for Purchases of Assets</w:t>
            </w:r>
          </w:p>
        </w:tc>
      </w:tr>
      <w:tr>
        <w:trPr>
          <w:trHeight w:val="311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6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880200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Property, Plant, and Equipment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77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9" w:right="92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6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880300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63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Inventory and Related Property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43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77" w:right="94"/>
              <w:jc w:val="center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76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7" w:right="94"/>
              <w:jc w:val="center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9" w:right="93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>
        <w:trPr>
          <w:trHeight w:val="349" w:hRule="atLeast"/>
        </w:trPr>
        <w:tc>
          <w:tcPr>
            <w:tcW w:w="2811" w:type="dxa"/>
            <w:gridSpan w:val="3"/>
          </w:tcPr>
          <w:p>
            <w:pPr>
              <w:pStyle w:val="TableParagraph"/>
              <w:spacing w:before="53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8" w:type="dxa"/>
          </w:tcPr>
          <w:p>
            <w:pPr>
              <w:pStyle w:val="TableParagraph"/>
              <w:spacing w:before="5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880400</w:t>
            </w:r>
          </w:p>
        </w:tc>
        <w:tc>
          <w:tcPr>
            <w:tcW w:w="5628" w:type="dxa"/>
            <w:gridSpan w:val="6"/>
          </w:tcPr>
          <w:p>
            <w:pPr>
              <w:pStyle w:val="TableParagraph"/>
              <w:spacing w:before="5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Assets - Other</w:t>
            </w:r>
          </w:p>
        </w:tc>
      </w:tr>
      <w:tr>
        <w:trPr>
          <w:trHeight w:val="310" w:hRule="atLeast"/>
        </w:trPr>
        <w:tc>
          <w:tcPr>
            <w:tcW w:w="4687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117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90" w:type="dxa"/>
            <w:gridSpan w:val="5"/>
            <w:shd w:val="clear" w:color="auto" w:fill="E4E4E4"/>
          </w:tcPr>
          <w:p>
            <w:pPr>
              <w:pStyle w:val="TableParagraph"/>
              <w:spacing w:before="38"/>
              <w:ind w:left="2068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77" w:right="94"/>
              <w:jc w:val="center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89" w:right="93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3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1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8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2" w:hRule="atLeast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7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9" w:right="93"/>
              <w:jc w:val="center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2240" w:h="15840"/>
      <w:pgMar w:header="749" w:footer="1425" w:top="1880" w:bottom="162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.024002pt;margin-top:709.753601pt;width:292.9pt;height:25.65pt;mso-position-horizontal-relative:page;mso-position-vertical-relative:page;z-index:-1376896" type="#_x0000_t202" filled="false" stroked="false">
          <v:textbox inset="0,0,0,0">
            <w:txbxContent>
              <w:p>
                <w:pPr>
                  <w:pStyle w:val="BodyText"/>
                  <w:spacing w:line="261" w:lineRule="auto" w:before="13"/>
                  <w:ind w:left="20" w:right="18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</w:t>
                </w:r>
                <w:r>
                  <w:rPr>
                    <w:rFonts w:ascii="Times New Roman" w:hAnsi="Times New Roman"/>
                    <w:spacing w:val="-3"/>
                  </w:rPr>
                  <w:t>USSGL </w:t>
                </w:r>
                <w:r>
                  <w:rPr>
                    <w:rFonts w:ascii="Times New Roman" w:hAnsi="Times New Roman"/>
                  </w:rPr>
                  <w:t>transaction mentions ‘Reverse’ in the </w:t>
                </w:r>
                <w:r>
                  <w:rPr>
                    <w:rFonts w:ascii="Times New Roman" w:hAnsi="Times New Roman"/>
                    <w:spacing w:val="-3"/>
                  </w:rPr>
                  <w:t>Comment. </w:t>
                </w:r>
                <w:r>
                  <w:rPr>
                    <w:rFonts w:ascii="Times New Roman" w:hAnsi="Times New Roman"/>
                  </w:rPr>
                  <w:t>AP = The USSGL transaction mentions ‘Also Post’ in the</w:t>
                </w:r>
                <w:r>
                  <w:rPr>
                    <w:rFonts w:ascii="Times New Roman" w:hAnsi="Times New Roman"/>
                    <w:spacing w:val="-23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1.770874pt;width:97.1pt;height:13.3pt;mso-position-horizontal-relative:page;mso-position-vertical-relative:page;z-index:-137687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Bulletin No. 2019-02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859985pt;margin-top:741.770874pt;width:48.15pt;height:13.3pt;mso-position-horizontal-relative:page;mso-position-vertical-relative:page;z-index:-137684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III AP -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5.730011pt;margin-top:741.770874pt;width:75.3pt;height:13.3pt;mso-position-horizontal-relative:page;mso-position-vertical-relative:page;z-index:-137682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December 2018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454845pt;width:70.3pt;height:31.3pt;mso-position-horizontal-relative:page;mso-position-vertical-relative:page;z-index:-137696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Part 2</w:t>
                </w:r>
              </w:p>
              <w:p>
                <w:pPr>
                  <w:pStyle w:val="BodyText"/>
                  <w:spacing w:before="130"/>
                  <w:ind w:left="20"/>
                </w:pPr>
                <w:r>
                  <w:rPr/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20001pt;margin-top:36.454845pt;width:130.1pt;height:31.3pt;mso-position-horizontal-relative:page;mso-position-vertical-relative:page;z-index:-137694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Fiscal Year 2019 Reporting</w:t>
                </w:r>
              </w:p>
              <w:p>
                <w:pPr>
                  <w:pStyle w:val="BodyText"/>
                  <w:spacing w:before="130"/>
                  <w:ind w:left="1633"/>
                </w:pPr>
                <w:r>
                  <w:rPr/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860001pt;margin-top:67.414841pt;width:146.7pt;height:27.7pt;mso-position-horizontal-relative:page;mso-position-vertical-relative:page;z-index:-137692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48"/>
                </w:pPr>
                <w:r>
                  <w:rPr/>
                  <w:t>U.S. Standard General 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 Transaction Postings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2 Section III: T-Accounts 2019</dc:title>
  <dcterms:created xsi:type="dcterms:W3CDTF">2019-04-09T14:34:17Z</dcterms:created>
  <dcterms:modified xsi:type="dcterms:W3CDTF">2019-04-09T14:34:17Z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2019-04-09T00:00:00Z</vt:filetime>
  </property>
</Properties>
</file>