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BE31" w14:textId="57612E86" w:rsidR="00930CC7" w:rsidRDefault="00315960" w:rsidP="008E21A8">
      <w:pPr>
        <w:pStyle w:val="ListParagraph"/>
        <w:spacing w:after="0"/>
        <w:ind w:left="0"/>
        <w:jc w:val="center"/>
        <w:rPr>
          <w:b/>
          <w:bCs/>
        </w:rPr>
      </w:pPr>
      <w:r w:rsidRPr="00930CC7">
        <w:rPr>
          <w:b/>
          <w:bCs/>
        </w:rPr>
        <w:t>Government-wide Reporting Challenges</w:t>
      </w:r>
    </w:p>
    <w:p w14:paraId="4642AFF2" w14:textId="77777777" w:rsidR="008E21A8" w:rsidRDefault="008E21A8" w:rsidP="00315960">
      <w:pPr>
        <w:pStyle w:val="ListParagraph"/>
        <w:spacing w:after="0"/>
        <w:ind w:left="2160"/>
        <w:jc w:val="both"/>
      </w:pPr>
    </w:p>
    <w:p w14:paraId="4A641B44" w14:textId="77777777" w:rsidR="00315960" w:rsidRPr="001862C0" w:rsidRDefault="00315960" w:rsidP="008E21A8">
      <w:pPr>
        <w:pStyle w:val="ListParagraph"/>
        <w:numPr>
          <w:ilvl w:val="0"/>
          <w:numId w:val="5"/>
        </w:numPr>
        <w:spacing w:after="120"/>
        <w:ind w:left="360"/>
        <w:contextualSpacing w:val="0"/>
        <w:jc w:val="both"/>
      </w:pPr>
      <w:r w:rsidRPr="001862C0">
        <w:t xml:space="preserve">While there have been improvements in interoperability over the years, Treasury still runs </w:t>
      </w:r>
      <w:r w:rsidRPr="00930CC7">
        <w:rPr>
          <w:b/>
          <w:bCs/>
        </w:rPr>
        <w:t>disparate data collection systems</w:t>
      </w:r>
      <w:r w:rsidRPr="001862C0">
        <w:t xml:space="preserve"> that cause reporting redundancies for agencies.</w:t>
      </w:r>
    </w:p>
    <w:p w14:paraId="7D76DF4F" w14:textId="77777777" w:rsidR="00315960" w:rsidRPr="001862C0" w:rsidRDefault="00315960" w:rsidP="008E21A8">
      <w:pPr>
        <w:pStyle w:val="ListParagraph"/>
        <w:numPr>
          <w:ilvl w:val="0"/>
          <w:numId w:val="5"/>
        </w:numPr>
        <w:spacing w:after="120"/>
        <w:ind w:left="360"/>
        <w:contextualSpacing w:val="0"/>
        <w:jc w:val="both"/>
      </w:pPr>
      <w:r w:rsidRPr="001862C0">
        <w:t xml:space="preserve">While Treasury has been working toward </w:t>
      </w:r>
      <w:r w:rsidRPr="00930CC7">
        <w:rPr>
          <w:b/>
          <w:bCs/>
        </w:rPr>
        <w:t>standardizing</w:t>
      </w:r>
      <w:r w:rsidRPr="001862C0">
        <w:t xml:space="preserve"> data elements collected from federal agencies, the reporting of financial information remains customized at both the agency and government-wide levels. In addition, the </w:t>
      </w:r>
      <w:r w:rsidRPr="00930CC7">
        <w:rPr>
          <w:b/>
          <w:bCs/>
        </w:rPr>
        <w:t>same reporting requirements</w:t>
      </w:r>
      <w:r w:rsidRPr="001862C0">
        <w:t xml:space="preserve"> exist for the agency community regardless of size.</w:t>
      </w:r>
    </w:p>
    <w:p w14:paraId="5461D135" w14:textId="77777777" w:rsidR="00315960" w:rsidRPr="001862C0" w:rsidRDefault="00315960" w:rsidP="008E21A8">
      <w:pPr>
        <w:pStyle w:val="ListParagraph"/>
        <w:numPr>
          <w:ilvl w:val="0"/>
          <w:numId w:val="5"/>
        </w:numPr>
        <w:spacing w:after="120"/>
        <w:ind w:left="360"/>
        <w:contextualSpacing w:val="0"/>
        <w:jc w:val="both"/>
      </w:pPr>
      <w:r w:rsidRPr="001862C0">
        <w:t xml:space="preserve">There is </w:t>
      </w:r>
      <w:r w:rsidRPr="00930CC7">
        <w:rPr>
          <w:b/>
          <w:bCs/>
        </w:rPr>
        <w:t>redundant reporting</w:t>
      </w:r>
      <w:r w:rsidRPr="001862C0">
        <w:t xml:space="preserve"> from Treasury and the Office of Management and Budget (OMB) that causes </w:t>
      </w:r>
      <w:r w:rsidRPr="00930CC7">
        <w:rPr>
          <w:b/>
          <w:bCs/>
        </w:rPr>
        <w:t>reporting inconsistencies</w:t>
      </w:r>
      <w:r w:rsidRPr="001862C0">
        <w:t>, or the appearance of inconsistent data in some cases.</w:t>
      </w:r>
    </w:p>
    <w:p w14:paraId="47A3D3AB" w14:textId="77777777" w:rsidR="00315960" w:rsidRPr="001862C0" w:rsidRDefault="00315960" w:rsidP="008E21A8">
      <w:pPr>
        <w:pStyle w:val="ListParagraph"/>
        <w:numPr>
          <w:ilvl w:val="0"/>
          <w:numId w:val="5"/>
        </w:numPr>
        <w:spacing w:after="0"/>
        <w:ind w:left="360"/>
        <w:jc w:val="both"/>
      </w:pPr>
      <w:r>
        <w:t xml:space="preserve">While Treasury and federal agencies meet legislative reporting timelines, </w:t>
      </w:r>
      <w:r w:rsidRPr="00930CC7">
        <w:rPr>
          <w:b/>
          <w:bCs/>
        </w:rPr>
        <w:t>information is not always provided timely</w:t>
      </w:r>
      <w:r>
        <w:t xml:space="preserve"> enough for users </w:t>
      </w:r>
      <w:r w:rsidRPr="00F4102A">
        <w:t>to make informed decisions.</w:t>
      </w:r>
    </w:p>
    <w:p w14:paraId="6329D850" w14:textId="77777777" w:rsidR="004A0342" w:rsidRDefault="004A0342" w:rsidP="008E21A8">
      <w:pPr>
        <w:ind w:left="360"/>
      </w:pPr>
    </w:p>
    <w:sectPr w:rsidR="004A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3AA"/>
    <w:multiLevelType w:val="hybridMultilevel"/>
    <w:tmpl w:val="A1B63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445D"/>
    <w:multiLevelType w:val="hybridMultilevel"/>
    <w:tmpl w:val="E928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478E"/>
    <w:multiLevelType w:val="hybridMultilevel"/>
    <w:tmpl w:val="27D6C0E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F0A31C8"/>
    <w:multiLevelType w:val="hybridMultilevel"/>
    <w:tmpl w:val="F61A0B6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F1D0397"/>
    <w:multiLevelType w:val="hybridMultilevel"/>
    <w:tmpl w:val="D0DAE65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60"/>
    <w:rsid w:val="00315960"/>
    <w:rsid w:val="004A0342"/>
    <w:rsid w:val="008E21A8"/>
    <w:rsid w:val="00930CC7"/>
    <w:rsid w:val="009A63A1"/>
    <w:rsid w:val="00C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BB4E"/>
  <w15:chartTrackingRefBased/>
  <w15:docId w15:val="{C0A6CAA1-97A5-4618-9E7D-D281656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596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Michael Linder</dc:creator>
  <cp:keywords/>
  <dc:description/>
  <cp:lastModifiedBy>Mallorie N. Davis</cp:lastModifiedBy>
  <cp:revision>2</cp:revision>
  <dcterms:created xsi:type="dcterms:W3CDTF">2022-04-27T19:14:00Z</dcterms:created>
  <dcterms:modified xsi:type="dcterms:W3CDTF">2022-04-27T19:14:00Z</dcterms:modified>
</cp:coreProperties>
</file>