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231D0" w14:textId="2F2026CB" w:rsidR="00F31535" w:rsidRDefault="00CA786C">
      <w:pPr>
        <w:pStyle w:val="BodyText"/>
        <w:ind w:left="860"/>
        <w:rPr>
          <w:rFonts w:ascii="Times New Roman"/>
          <w:sz w:val="20"/>
        </w:rPr>
      </w:pPr>
      <w:r>
        <w:rPr>
          <w:noProof/>
        </w:rPr>
        <w:drawing>
          <wp:inline distT="0" distB="0" distL="0" distR="0" wp14:anchorId="7F7CF65C" wp14:editId="103783B1">
            <wp:extent cx="4521055" cy="1350818"/>
            <wp:effectExtent l="0" t="0" r="0" b="1905"/>
            <wp:docPr id="6" name="Picture 5">
              <a:extLst xmlns:a="http://schemas.openxmlformats.org/drawingml/2006/main">
                <a:ext uri="{FF2B5EF4-FFF2-40B4-BE49-F238E27FC236}">
                  <a16:creationId xmlns:a16="http://schemas.microsoft.com/office/drawing/2014/main" id="{CE27EE78-021C-4405-8E98-4A2F680494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CE27EE78-021C-4405-8E98-4A2F68049470}"/>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32737" cy="1354308"/>
                    </a:xfrm>
                    <a:prstGeom prst="rect">
                      <a:avLst/>
                    </a:prstGeom>
                    <a:noFill/>
                  </pic:spPr>
                </pic:pic>
              </a:graphicData>
            </a:graphic>
          </wp:inline>
        </w:drawing>
      </w:r>
    </w:p>
    <w:p w14:paraId="723DDD30" w14:textId="77777777" w:rsidR="00F31535" w:rsidRDefault="00F31535">
      <w:pPr>
        <w:pStyle w:val="BodyText"/>
        <w:rPr>
          <w:rFonts w:ascii="Times New Roman"/>
          <w:sz w:val="20"/>
        </w:rPr>
      </w:pPr>
    </w:p>
    <w:p w14:paraId="4A5B7877" w14:textId="77777777" w:rsidR="00F31535" w:rsidRDefault="00F31535">
      <w:pPr>
        <w:pStyle w:val="BodyText"/>
        <w:rPr>
          <w:rFonts w:ascii="Times New Roman"/>
          <w:sz w:val="20"/>
        </w:rPr>
      </w:pPr>
    </w:p>
    <w:p w14:paraId="32295B27" w14:textId="77777777" w:rsidR="00F31535" w:rsidRDefault="00F31535">
      <w:pPr>
        <w:pStyle w:val="BodyText"/>
        <w:rPr>
          <w:rFonts w:ascii="Times New Roman"/>
          <w:sz w:val="20"/>
        </w:rPr>
      </w:pPr>
    </w:p>
    <w:p w14:paraId="779AAC8C" w14:textId="77777777" w:rsidR="00F31535" w:rsidRDefault="00F31535">
      <w:pPr>
        <w:pStyle w:val="BodyText"/>
        <w:rPr>
          <w:rFonts w:ascii="Times New Roman"/>
          <w:sz w:val="20"/>
        </w:rPr>
      </w:pPr>
    </w:p>
    <w:p w14:paraId="03DA7EB5" w14:textId="77777777" w:rsidR="00F31535" w:rsidRDefault="00F31535">
      <w:pPr>
        <w:pStyle w:val="BodyText"/>
        <w:rPr>
          <w:rFonts w:ascii="Times New Roman"/>
          <w:sz w:val="20"/>
        </w:rPr>
      </w:pPr>
    </w:p>
    <w:p w14:paraId="703BA55E" w14:textId="77777777" w:rsidR="00F31535" w:rsidRDefault="00F31535">
      <w:pPr>
        <w:pStyle w:val="BodyText"/>
        <w:rPr>
          <w:rFonts w:ascii="Times New Roman"/>
          <w:sz w:val="20"/>
        </w:rPr>
      </w:pPr>
    </w:p>
    <w:p w14:paraId="3B43E928" w14:textId="77777777" w:rsidR="00F31535" w:rsidRDefault="00F31535">
      <w:pPr>
        <w:pStyle w:val="BodyText"/>
        <w:rPr>
          <w:rFonts w:ascii="Times New Roman"/>
          <w:sz w:val="20"/>
        </w:rPr>
      </w:pPr>
    </w:p>
    <w:p w14:paraId="37546D7D" w14:textId="77777777" w:rsidR="00F31535" w:rsidRDefault="00F31535">
      <w:pPr>
        <w:pStyle w:val="BodyText"/>
        <w:rPr>
          <w:rFonts w:ascii="Times New Roman"/>
          <w:sz w:val="20"/>
        </w:rPr>
      </w:pPr>
    </w:p>
    <w:p w14:paraId="3CF9129A" w14:textId="77777777" w:rsidR="00F31535" w:rsidRDefault="00F31535">
      <w:pPr>
        <w:pStyle w:val="BodyText"/>
        <w:rPr>
          <w:rFonts w:ascii="Times New Roman"/>
          <w:sz w:val="20"/>
        </w:rPr>
      </w:pPr>
    </w:p>
    <w:p w14:paraId="3A4B6EA5" w14:textId="77777777" w:rsidR="00F31535" w:rsidRDefault="00F31535">
      <w:pPr>
        <w:pStyle w:val="BodyText"/>
        <w:rPr>
          <w:rFonts w:ascii="Times New Roman"/>
          <w:sz w:val="20"/>
        </w:rPr>
      </w:pPr>
    </w:p>
    <w:p w14:paraId="7AE07B77" w14:textId="77777777" w:rsidR="00F31535" w:rsidRDefault="00F31535">
      <w:pPr>
        <w:pStyle w:val="BodyText"/>
        <w:rPr>
          <w:rFonts w:ascii="Times New Roman"/>
          <w:sz w:val="20"/>
        </w:rPr>
      </w:pPr>
    </w:p>
    <w:p w14:paraId="10ED8808" w14:textId="77777777" w:rsidR="00F31535" w:rsidRDefault="00F31535">
      <w:pPr>
        <w:pStyle w:val="BodyText"/>
        <w:rPr>
          <w:rFonts w:ascii="Times New Roman"/>
          <w:sz w:val="20"/>
        </w:rPr>
      </w:pPr>
    </w:p>
    <w:p w14:paraId="038861DE" w14:textId="77777777" w:rsidR="00F31535" w:rsidRDefault="00F31535">
      <w:pPr>
        <w:pStyle w:val="BodyText"/>
        <w:spacing w:before="8"/>
        <w:rPr>
          <w:rFonts w:ascii="Times New Roman"/>
          <w:sz w:val="23"/>
        </w:rPr>
      </w:pPr>
    </w:p>
    <w:p w14:paraId="221F35A7" w14:textId="77777777" w:rsidR="00F31535" w:rsidRDefault="004503B4">
      <w:pPr>
        <w:pStyle w:val="Title"/>
      </w:pPr>
      <w:r>
        <w:rPr>
          <w:color w:val="043152"/>
          <w:spacing w:val="-6"/>
        </w:rPr>
        <w:t>Federal</w:t>
      </w:r>
      <w:r>
        <w:rPr>
          <w:color w:val="043152"/>
          <w:spacing w:val="-30"/>
        </w:rPr>
        <w:t xml:space="preserve"> </w:t>
      </w:r>
      <w:r>
        <w:rPr>
          <w:color w:val="043152"/>
          <w:spacing w:val="-6"/>
        </w:rPr>
        <w:t>Financial</w:t>
      </w:r>
      <w:r>
        <w:rPr>
          <w:color w:val="043152"/>
          <w:spacing w:val="-30"/>
        </w:rPr>
        <w:t xml:space="preserve"> </w:t>
      </w:r>
      <w:r>
        <w:rPr>
          <w:color w:val="043152"/>
          <w:spacing w:val="-6"/>
        </w:rPr>
        <w:t>Management</w:t>
      </w:r>
      <w:r>
        <w:rPr>
          <w:color w:val="043152"/>
          <w:spacing w:val="-31"/>
        </w:rPr>
        <w:t xml:space="preserve"> </w:t>
      </w:r>
      <w:r>
        <w:rPr>
          <w:color w:val="043152"/>
          <w:spacing w:val="-6"/>
        </w:rPr>
        <w:t xml:space="preserve">(FFM) </w:t>
      </w:r>
      <w:r>
        <w:rPr>
          <w:color w:val="043152"/>
        </w:rPr>
        <w:t>Functions</w:t>
      </w:r>
      <w:r>
        <w:rPr>
          <w:color w:val="043152"/>
          <w:spacing w:val="-7"/>
        </w:rPr>
        <w:t xml:space="preserve"> </w:t>
      </w:r>
      <w:r>
        <w:rPr>
          <w:color w:val="043152"/>
        </w:rPr>
        <w:t>and</w:t>
      </w:r>
      <w:r>
        <w:rPr>
          <w:color w:val="043152"/>
          <w:spacing w:val="-7"/>
        </w:rPr>
        <w:t xml:space="preserve"> </w:t>
      </w:r>
      <w:r>
        <w:rPr>
          <w:color w:val="043152"/>
        </w:rPr>
        <w:t>Activities</w:t>
      </w:r>
    </w:p>
    <w:p w14:paraId="1A6F7D3D" w14:textId="77777777" w:rsidR="00996BD0" w:rsidRDefault="00996BD0">
      <w:pPr>
        <w:pStyle w:val="Heading2"/>
        <w:rPr>
          <w:color w:val="404040"/>
        </w:rPr>
      </w:pPr>
    </w:p>
    <w:p w14:paraId="715AC83B" w14:textId="6D547FBF" w:rsidR="00F31535" w:rsidRDefault="004503B4">
      <w:pPr>
        <w:pStyle w:val="Heading2"/>
      </w:pPr>
      <w:r>
        <w:rPr>
          <w:color w:val="404040"/>
        </w:rPr>
        <w:t>Version</w:t>
      </w:r>
      <w:r>
        <w:rPr>
          <w:color w:val="404040"/>
          <w:spacing w:val="-4"/>
        </w:rPr>
        <w:t xml:space="preserve"> </w:t>
      </w:r>
      <w:r w:rsidR="00996BD0">
        <w:rPr>
          <w:color w:val="404040"/>
          <w:spacing w:val="-5"/>
        </w:rPr>
        <w:t>2.0</w:t>
      </w:r>
    </w:p>
    <w:p w14:paraId="42C076A5" w14:textId="77777777" w:rsidR="00F31535" w:rsidRDefault="00F31535">
      <w:pPr>
        <w:pStyle w:val="BodyText"/>
        <w:rPr>
          <w:sz w:val="34"/>
        </w:rPr>
      </w:pPr>
    </w:p>
    <w:p w14:paraId="6C94717A" w14:textId="77777777" w:rsidR="00F31535" w:rsidRDefault="00F31535">
      <w:pPr>
        <w:pStyle w:val="BodyText"/>
        <w:rPr>
          <w:sz w:val="34"/>
        </w:rPr>
      </w:pPr>
    </w:p>
    <w:p w14:paraId="15D257D9" w14:textId="77777777" w:rsidR="00F31535" w:rsidRDefault="00F31535">
      <w:pPr>
        <w:pStyle w:val="BodyText"/>
        <w:spacing w:before="1"/>
        <w:rPr>
          <w:sz w:val="32"/>
        </w:rPr>
      </w:pPr>
    </w:p>
    <w:p w14:paraId="6947BFF0" w14:textId="77777777" w:rsidR="00F31535" w:rsidRDefault="00F31535">
      <w:pPr>
        <w:spacing w:line="264" w:lineRule="auto"/>
        <w:jc w:val="center"/>
        <w:rPr>
          <w:sz w:val="20"/>
        </w:rPr>
        <w:sectPr w:rsidR="00F31535">
          <w:type w:val="continuous"/>
          <w:pgSz w:w="12240" w:h="15840"/>
          <w:pgMar w:top="1500" w:right="580" w:bottom="280" w:left="580" w:header="720" w:footer="720" w:gutter="0"/>
          <w:cols w:space="720"/>
        </w:sectPr>
      </w:pPr>
    </w:p>
    <w:p w14:paraId="009B52E7" w14:textId="77777777" w:rsidR="00F31535" w:rsidRDefault="00F31535">
      <w:pPr>
        <w:pStyle w:val="BodyText"/>
        <w:spacing w:before="6"/>
        <w:rPr>
          <w:sz w:val="23"/>
        </w:rPr>
      </w:pPr>
    </w:p>
    <w:p w14:paraId="61C80CEE" w14:textId="77777777" w:rsidR="00F31535" w:rsidRDefault="004503B4">
      <w:pPr>
        <w:spacing w:before="88"/>
        <w:ind w:left="140"/>
        <w:rPr>
          <w:sz w:val="36"/>
        </w:rPr>
      </w:pPr>
      <w:r>
        <w:rPr>
          <w:color w:val="016699"/>
          <w:sz w:val="36"/>
        </w:rPr>
        <w:t>Table</w:t>
      </w:r>
      <w:r>
        <w:rPr>
          <w:color w:val="016699"/>
          <w:spacing w:val="-2"/>
          <w:sz w:val="36"/>
        </w:rPr>
        <w:t xml:space="preserve"> </w:t>
      </w:r>
      <w:r>
        <w:rPr>
          <w:color w:val="016699"/>
          <w:sz w:val="36"/>
        </w:rPr>
        <w:t>of</w:t>
      </w:r>
      <w:r>
        <w:rPr>
          <w:color w:val="016699"/>
          <w:spacing w:val="-1"/>
          <w:sz w:val="36"/>
        </w:rPr>
        <w:t xml:space="preserve"> </w:t>
      </w:r>
      <w:r>
        <w:rPr>
          <w:color w:val="016699"/>
          <w:spacing w:val="-2"/>
          <w:sz w:val="36"/>
        </w:rPr>
        <w:t>Contents</w:t>
      </w:r>
    </w:p>
    <w:sdt>
      <w:sdtPr>
        <w:rPr>
          <w:sz w:val="22"/>
          <w:szCs w:val="22"/>
        </w:rPr>
        <w:id w:val="714076878"/>
        <w:docPartObj>
          <w:docPartGallery w:val="Table of Contents"/>
          <w:docPartUnique/>
        </w:docPartObj>
      </w:sdtPr>
      <w:sdtEndPr/>
      <w:sdtContent>
        <w:p w14:paraId="77B88EEB" w14:textId="2C4C2A32" w:rsidR="00DF33B7" w:rsidRDefault="004503B4">
          <w:pPr>
            <w:pStyle w:val="TOC1"/>
            <w:tabs>
              <w:tab w:val="right" w:leader="dot" w:pos="11070"/>
            </w:tabs>
            <w:rPr>
              <w:rFonts w:asciiTheme="minorHAnsi" w:eastAsiaTheme="minorEastAsia" w:hAnsiTheme="minorHAnsi" w:cstheme="minorBidi"/>
              <w:noProof/>
              <w:sz w:val="22"/>
              <w:szCs w:val="22"/>
            </w:rPr>
          </w:pPr>
          <w:r>
            <w:fldChar w:fldCharType="begin"/>
          </w:r>
          <w:r>
            <w:instrText xml:space="preserve">TOC \o "1-1" \h \z \u </w:instrText>
          </w:r>
          <w:r>
            <w:fldChar w:fldCharType="separate"/>
          </w:r>
          <w:hyperlink w:anchor="_Toc112075585" w:history="1">
            <w:r w:rsidR="00DF33B7" w:rsidRPr="00284120">
              <w:rPr>
                <w:rStyle w:val="Hyperlink"/>
                <w:noProof/>
                <w:spacing w:val="-2"/>
              </w:rPr>
              <w:t>Introduction</w:t>
            </w:r>
            <w:r w:rsidR="00DF33B7">
              <w:rPr>
                <w:noProof/>
                <w:webHidden/>
              </w:rPr>
              <w:tab/>
            </w:r>
            <w:r w:rsidR="00DF33B7">
              <w:rPr>
                <w:noProof/>
                <w:webHidden/>
              </w:rPr>
              <w:fldChar w:fldCharType="begin"/>
            </w:r>
            <w:r w:rsidR="00DF33B7">
              <w:rPr>
                <w:noProof/>
                <w:webHidden/>
              </w:rPr>
              <w:instrText xml:space="preserve"> PAGEREF _Toc112075585 \h </w:instrText>
            </w:r>
            <w:r w:rsidR="00DF33B7">
              <w:rPr>
                <w:noProof/>
                <w:webHidden/>
              </w:rPr>
            </w:r>
            <w:r w:rsidR="00DF33B7">
              <w:rPr>
                <w:noProof/>
                <w:webHidden/>
              </w:rPr>
              <w:fldChar w:fldCharType="separate"/>
            </w:r>
            <w:r w:rsidR="00F2488F">
              <w:rPr>
                <w:noProof/>
                <w:webHidden/>
              </w:rPr>
              <w:t>1</w:t>
            </w:r>
            <w:r w:rsidR="00DF33B7">
              <w:rPr>
                <w:noProof/>
                <w:webHidden/>
              </w:rPr>
              <w:fldChar w:fldCharType="end"/>
            </w:r>
          </w:hyperlink>
        </w:p>
        <w:p w14:paraId="7E4FBFEF" w14:textId="36808B0E" w:rsidR="00DF33B7" w:rsidRDefault="00A56AA7">
          <w:pPr>
            <w:pStyle w:val="TOC1"/>
            <w:tabs>
              <w:tab w:val="right" w:leader="dot" w:pos="11070"/>
            </w:tabs>
            <w:rPr>
              <w:rFonts w:asciiTheme="minorHAnsi" w:eastAsiaTheme="minorEastAsia" w:hAnsiTheme="minorHAnsi" w:cstheme="minorBidi"/>
              <w:noProof/>
              <w:sz w:val="22"/>
              <w:szCs w:val="22"/>
            </w:rPr>
          </w:pPr>
          <w:hyperlink w:anchor="_Toc112075586" w:history="1">
            <w:r w:rsidR="00DF33B7" w:rsidRPr="00284120">
              <w:rPr>
                <w:rStyle w:val="Hyperlink"/>
                <w:noProof/>
                <w:spacing w:val="-2"/>
              </w:rPr>
              <w:t>Purpose</w:t>
            </w:r>
            <w:r w:rsidR="00DF33B7">
              <w:rPr>
                <w:noProof/>
                <w:webHidden/>
              </w:rPr>
              <w:tab/>
            </w:r>
            <w:r w:rsidR="00DF33B7">
              <w:rPr>
                <w:noProof/>
                <w:webHidden/>
              </w:rPr>
              <w:fldChar w:fldCharType="begin"/>
            </w:r>
            <w:r w:rsidR="00DF33B7">
              <w:rPr>
                <w:noProof/>
                <w:webHidden/>
              </w:rPr>
              <w:instrText xml:space="preserve"> PAGEREF _Toc112075586 \h </w:instrText>
            </w:r>
            <w:r w:rsidR="00DF33B7">
              <w:rPr>
                <w:noProof/>
                <w:webHidden/>
              </w:rPr>
            </w:r>
            <w:r w:rsidR="00DF33B7">
              <w:rPr>
                <w:noProof/>
                <w:webHidden/>
              </w:rPr>
              <w:fldChar w:fldCharType="separate"/>
            </w:r>
            <w:r w:rsidR="00F2488F">
              <w:rPr>
                <w:noProof/>
                <w:webHidden/>
              </w:rPr>
              <w:t>1</w:t>
            </w:r>
            <w:r w:rsidR="00DF33B7">
              <w:rPr>
                <w:noProof/>
                <w:webHidden/>
              </w:rPr>
              <w:fldChar w:fldCharType="end"/>
            </w:r>
          </w:hyperlink>
        </w:p>
        <w:p w14:paraId="548329AF" w14:textId="0C27F904" w:rsidR="00DF33B7" w:rsidRDefault="00A56AA7">
          <w:pPr>
            <w:pStyle w:val="TOC1"/>
            <w:tabs>
              <w:tab w:val="right" w:leader="dot" w:pos="11070"/>
            </w:tabs>
            <w:rPr>
              <w:rFonts w:asciiTheme="minorHAnsi" w:eastAsiaTheme="minorEastAsia" w:hAnsiTheme="minorHAnsi" w:cstheme="minorBidi"/>
              <w:noProof/>
              <w:sz w:val="22"/>
              <w:szCs w:val="22"/>
            </w:rPr>
          </w:pPr>
          <w:hyperlink w:anchor="_Toc112075587" w:history="1">
            <w:r w:rsidR="00DF33B7" w:rsidRPr="00284120">
              <w:rPr>
                <w:rStyle w:val="Hyperlink"/>
                <w:noProof/>
              </w:rPr>
              <w:t>Federal</w:t>
            </w:r>
            <w:r w:rsidR="00DF33B7" w:rsidRPr="00284120">
              <w:rPr>
                <w:rStyle w:val="Hyperlink"/>
                <w:noProof/>
                <w:spacing w:val="-5"/>
              </w:rPr>
              <w:t xml:space="preserve"> </w:t>
            </w:r>
            <w:r w:rsidR="00DF33B7" w:rsidRPr="00284120">
              <w:rPr>
                <w:rStyle w:val="Hyperlink"/>
                <w:noProof/>
              </w:rPr>
              <w:t>Financial</w:t>
            </w:r>
            <w:r w:rsidR="00DF33B7" w:rsidRPr="00284120">
              <w:rPr>
                <w:rStyle w:val="Hyperlink"/>
                <w:noProof/>
                <w:spacing w:val="-3"/>
              </w:rPr>
              <w:t xml:space="preserve"> </w:t>
            </w:r>
            <w:r w:rsidR="00DF33B7" w:rsidRPr="00284120">
              <w:rPr>
                <w:rStyle w:val="Hyperlink"/>
                <w:noProof/>
              </w:rPr>
              <w:t>Management</w:t>
            </w:r>
            <w:r w:rsidR="00DF33B7" w:rsidRPr="00284120">
              <w:rPr>
                <w:rStyle w:val="Hyperlink"/>
                <w:noProof/>
                <w:spacing w:val="-4"/>
              </w:rPr>
              <w:t xml:space="preserve"> </w:t>
            </w:r>
            <w:r w:rsidR="00DF33B7" w:rsidRPr="00284120">
              <w:rPr>
                <w:rStyle w:val="Hyperlink"/>
                <w:noProof/>
                <w:spacing w:val="-2"/>
              </w:rPr>
              <w:t>Functions</w:t>
            </w:r>
            <w:r w:rsidR="00DF33B7">
              <w:rPr>
                <w:noProof/>
                <w:webHidden/>
              </w:rPr>
              <w:tab/>
            </w:r>
            <w:r w:rsidR="00DF33B7">
              <w:rPr>
                <w:noProof/>
                <w:webHidden/>
              </w:rPr>
              <w:fldChar w:fldCharType="begin"/>
            </w:r>
            <w:r w:rsidR="00DF33B7">
              <w:rPr>
                <w:noProof/>
                <w:webHidden/>
              </w:rPr>
              <w:instrText xml:space="preserve"> PAGEREF _Toc112075587 \h </w:instrText>
            </w:r>
            <w:r w:rsidR="00DF33B7">
              <w:rPr>
                <w:noProof/>
                <w:webHidden/>
              </w:rPr>
            </w:r>
            <w:r w:rsidR="00DF33B7">
              <w:rPr>
                <w:noProof/>
                <w:webHidden/>
              </w:rPr>
              <w:fldChar w:fldCharType="separate"/>
            </w:r>
            <w:r w:rsidR="00F2488F">
              <w:rPr>
                <w:noProof/>
                <w:webHidden/>
              </w:rPr>
              <w:t>2</w:t>
            </w:r>
            <w:r w:rsidR="00DF33B7">
              <w:rPr>
                <w:noProof/>
                <w:webHidden/>
              </w:rPr>
              <w:fldChar w:fldCharType="end"/>
            </w:r>
          </w:hyperlink>
        </w:p>
        <w:p w14:paraId="46E31423" w14:textId="40367A18" w:rsidR="00DF33B7" w:rsidRDefault="00A56AA7">
          <w:pPr>
            <w:pStyle w:val="TOC1"/>
            <w:tabs>
              <w:tab w:val="right" w:leader="dot" w:pos="11070"/>
            </w:tabs>
            <w:rPr>
              <w:rFonts w:asciiTheme="minorHAnsi" w:eastAsiaTheme="minorEastAsia" w:hAnsiTheme="minorHAnsi" w:cstheme="minorBidi"/>
              <w:noProof/>
              <w:sz w:val="22"/>
              <w:szCs w:val="22"/>
            </w:rPr>
          </w:pPr>
          <w:hyperlink w:anchor="_Toc112075588" w:history="1">
            <w:r w:rsidR="00DF33B7" w:rsidRPr="00284120">
              <w:rPr>
                <w:rStyle w:val="Hyperlink"/>
                <w:noProof/>
              </w:rPr>
              <w:t>Summary</w:t>
            </w:r>
            <w:r w:rsidR="00DF33B7" w:rsidRPr="00284120">
              <w:rPr>
                <w:rStyle w:val="Hyperlink"/>
                <w:noProof/>
                <w:spacing w:val="-4"/>
              </w:rPr>
              <w:t xml:space="preserve"> </w:t>
            </w:r>
            <w:r w:rsidR="00DF33B7" w:rsidRPr="00284120">
              <w:rPr>
                <w:rStyle w:val="Hyperlink"/>
                <w:noProof/>
              </w:rPr>
              <w:t>of</w:t>
            </w:r>
            <w:r w:rsidR="00DF33B7" w:rsidRPr="00284120">
              <w:rPr>
                <w:rStyle w:val="Hyperlink"/>
                <w:noProof/>
                <w:spacing w:val="-1"/>
              </w:rPr>
              <w:t xml:space="preserve"> </w:t>
            </w:r>
            <w:r w:rsidR="00DF33B7" w:rsidRPr="00284120">
              <w:rPr>
                <w:rStyle w:val="Hyperlink"/>
                <w:noProof/>
              </w:rPr>
              <w:t>Updates</w:t>
            </w:r>
            <w:r w:rsidR="00DF33B7" w:rsidRPr="00284120">
              <w:rPr>
                <w:rStyle w:val="Hyperlink"/>
                <w:noProof/>
                <w:spacing w:val="-1"/>
              </w:rPr>
              <w:t xml:space="preserve"> </w:t>
            </w:r>
            <w:r w:rsidR="00DF33B7" w:rsidRPr="00284120">
              <w:rPr>
                <w:rStyle w:val="Hyperlink"/>
                <w:noProof/>
              </w:rPr>
              <w:t>in</w:t>
            </w:r>
            <w:r w:rsidR="00DF33B7" w:rsidRPr="00284120">
              <w:rPr>
                <w:rStyle w:val="Hyperlink"/>
                <w:noProof/>
                <w:spacing w:val="-2"/>
              </w:rPr>
              <w:t xml:space="preserve"> </w:t>
            </w:r>
            <w:r w:rsidR="00DF33B7" w:rsidRPr="00284120">
              <w:rPr>
                <w:rStyle w:val="Hyperlink"/>
                <w:noProof/>
              </w:rPr>
              <w:t>this</w:t>
            </w:r>
            <w:r w:rsidR="00DF33B7" w:rsidRPr="00284120">
              <w:rPr>
                <w:rStyle w:val="Hyperlink"/>
                <w:noProof/>
                <w:spacing w:val="-1"/>
              </w:rPr>
              <w:t xml:space="preserve"> </w:t>
            </w:r>
            <w:r w:rsidR="00DF33B7" w:rsidRPr="00284120">
              <w:rPr>
                <w:rStyle w:val="Hyperlink"/>
                <w:noProof/>
                <w:spacing w:val="-2"/>
              </w:rPr>
              <w:t>Release</w:t>
            </w:r>
            <w:r w:rsidR="00DF33B7">
              <w:rPr>
                <w:noProof/>
                <w:webHidden/>
              </w:rPr>
              <w:tab/>
            </w:r>
            <w:r w:rsidR="00DF33B7">
              <w:rPr>
                <w:noProof/>
                <w:webHidden/>
              </w:rPr>
              <w:fldChar w:fldCharType="begin"/>
            </w:r>
            <w:r w:rsidR="00DF33B7">
              <w:rPr>
                <w:noProof/>
                <w:webHidden/>
              </w:rPr>
              <w:instrText xml:space="preserve"> PAGEREF _Toc112075588 \h </w:instrText>
            </w:r>
            <w:r w:rsidR="00DF33B7">
              <w:rPr>
                <w:noProof/>
                <w:webHidden/>
              </w:rPr>
            </w:r>
            <w:r w:rsidR="00DF33B7">
              <w:rPr>
                <w:noProof/>
                <w:webHidden/>
              </w:rPr>
              <w:fldChar w:fldCharType="separate"/>
            </w:r>
            <w:r w:rsidR="00F2488F">
              <w:rPr>
                <w:noProof/>
                <w:webHidden/>
              </w:rPr>
              <w:t>2</w:t>
            </w:r>
            <w:r w:rsidR="00DF33B7">
              <w:rPr>
                <w:noProof/>
                <w:webHidden/>
              </w:rPr>
              <w:fldChar w:fldCharType="end"/>
            </w:r>
          </w:hyperlink>
        </w:p>
        <w:p w14:paraId="10885C55" w14:textId="0B15E5A8" w:rsidR="00DF33B7" w:rsidRDefault="00A56AA7">
          <w:pPr>
            <w:pStyle w:val="TOC1"/>
            <w:tabs>
              <w:tab w:val="right" w:leader="dot" w:pos="11070"/>
            </w:tabs>
            <w:rPr>
              <w:rFonts w:asciiTheme="minorHAnsi" w:eastAsiaTheme="minorEastAsia" w:hAnsiTheme="minorHAnsi" w:cstheme="minorBidi"/>
              <w:noProof/>
              <w:sz w:val="22"/>
              <w:szCs w:val="22"/>
            </w:rPr>
          </w:pPr>
          <w:hyperlink w:anchor="_Toc112075589" w:history="1">
            <w:r w:rsidR="00DF33B7" w:rsidRPr="00284120">
              <w:rPr>
                <w:rStyle w:val="Hyperlink"/>
                <w:noProof/>
                <w:spacing w:val="-2"/>
              </w:rPr>
              <w:t>Definitions</w:t>
            </w:r>
            <w:r w:rsidR="00DF33B7">
              <w:rPr>
                <w:noProof/>
                <w:webHidden/>
              </w:rPr>
              <w:tab/>
            </w:r>
            <w:r w:rsidR="00DF33B7">
              <w:rPr>
                <w:noProof/>
                <w:webHidden/>
              </w:rPr>
              <w:fldChar w:fldCharType="begin"/>
            </w:r>
            <w:r w:rsidR="00DF33B7">
              <w:rPr>
                <w:noProof/>
                <w:webHidden/>
              </w:rPr>
              <w:instrText xml:space="preserve"> PAGEREF _Toc112075589 \h </w:instrText>
            </w:r>
            <w:r w:rsidR="00DF33B7">
              <w:rPr>
                <w:noProof/>
                <w:webHidden/>
              </w:rPr>
            </w:r>
            <w:r w:rsidR="00DF33B7">
              <w:rPr>
                <w:noProof/>
                <w:webHidden/>
              </w:rPr>
              <w:fldChar w:fldCharType="separate"/>
            </w:r>
            <w:r w:rsidR="00F2488F">
              <w:rPr>
                <w:noProof/>
                <w:webHidden/>
              </w:rPr>
              <w:t>3</w:t>
            </w:r>
            <w:r w:rsidR="00DF33B7">
              <w:rPr>
                <w:noProof/>
                <w:webHidden/>
              </w:rPr>
              <w:fldChar w:fldCharType="end"/>
            </w:r>
          </w:hyperlink>
        </w:p>
        <w:p w14:paraId="5A4AE5A5" w14:textId="529DA04B" w:rsidR="00DF33B7" w:rsidRDefault="00A56AA7">
          <w:pPr>
            <w:pStyle w:val="TOC1"/>
            <w:tabs>
              <w:tab w:val="right" w:leader="dot" w:pos="11070"/>
            </w:tabs>
            <w:rPr>
              <w:rFonts w:asciiTheme="minorHAnsi" w:eastAsiaTheme="minorEastAsia" w:hAnsiTheme="minorHAnsi" w:cstheme="minorBidi"/>
              <w:noProof/>
              <w:sz w:val="22"/>
              <w:szCs w:val="22"/>
            </w:rPr>
          </w:pPr>
          <w:hyperlink w:anchor="_Toc112075590" w:history="1">
            <w:r w:rsidR="00DF33B7" w:rsidRPr="00284120">
              <w:rPr>
                <w:rStyle w:val="Hyperlink"/>
                <w:noProof/>
              </w:rPr>
              <w:t>FFM</w:t>
            </w:r>
            <w:r w:rsidR="00DF33B7" w:rsidRPr="00284120">
              <w:rPr>
                <w:rStyle w:val="Hyperlink"/>
                <w:noProof/>
                <w:spacing w:val="-3"/>
              </w:rPr>
              <w:t xml:space="preserve"> </w:t>
            </w:r>
            <w:r w:rsidR="00DF33B7" w:rsidRPr="00284120">
              <w:rPr>
                <w:rStyle w:val="Hyperlink"/>
                <w:noProof/>
              </w:rPr>
              <w:t>Functions</w:t>
            </w:r>
            <w:r w:rsidR="00DF33B7" w:rsidRPr="00284120">
              <w:rPr>
                <w:rStyle w:val="Hyperlink"/>
                <w:noProof/>
                <w:spacing w:val="-3"/>
              </w:rPr>
              <w:t xml:space="preserve"> </w:t>
            </w:r>
            <w:r w:rsidR="00DF33B7" w:rsidRPr="00284120">
              <w:rPr>
                <w:rStyle w:val="Hyperlink"/>
                <w:noProof/>
              </w:rPr>
              <w:t>and</w:t>
            </w:r>
            <w:r w:rsidR="00DF33B7" w:rsidRPr="00284120">
              <w:rPr>
                <w:rStyle w:val="Hyperlink"/>
                <w:noProof/>
                <w:spacing w:val="-3"/>
              </w:rPr>
              <w:t xml:space="preserve"> </w:t>
            </w:r>
            <w:r w:rsidR="00DF33B7" w:rsidRPr="00284120">
              <w:rPr>
                <w:rStyle w:val="Hyperlink"/>
                <w:noProof/>
                <w:spacing w:val="-2"/>
              </w:rPr>
              <w:t>Activities</w:t>
            </w:r>
            <w:r w:rsidR="00DF33B7">
              <w:rPr>
                <w:noProof/>
                <w:webHidden/>
              </w:rPr>
              <w:tab/>
            </w:r>
            <w:r w:rsidR="00DF33B7">
              <w:rPr>
                <w:noProof/>
                <w:webHidden/>
              </w:rPr>
              <w:fldChar w:fldCharType="begin"/>
            </w:r>
            <w:r w:rsidR="00DF33B7">
              <w:rPr>
                <w:noProof/>
                <w:webHidden/>
              </w:rPr>
              <w:instrText xml:space="preserve"> PAGEREF _Toc112075590 \h </w:instrText>
            </w:r>
            <w:r w:rsidR="00DF33B7">
              <w:rPr>
                <w:noProof/>
                <w:webHidden/>
              </w:rPr>
            </w:r>
            <w:r w:rsidR="00DF33B7">
              <w:rPr>
                <w:noProof/>
                <w:webHidden/>
              </w:rPr>
              <w:fldChar w:fldCharType="separate"/>
            </w:r>
            <w:r w:rsidR="00F2488F">
              <w:rPr>
                <w:noProof/>
                <w:webHidden/>
              </w:rPr>
              <w:t>4</w:t>
            </w:r>
            <w:r w:rsidR="00DF33B7">
              <w:rPr>
                <w:noProof/>
                <w:webHidden/>
              </w:rPr>
              <w:fldChar w:fldCharType="end"/>
            </w:r>
          </w:hyperlink>
        </w:p>
        <w:p w14:paraId="2DA0F609" w14:textId="0658D0B3" w:rsidR="00F31535" w:rsidRDefault="004503B4">
          <w:r>
            <w:fldChar w:fldCharType="end"/>
          </w:r>
        </w:p>
      </w:sdtContent>
    </w:sdt>
    <w:p w14:paraId="130B8340" w14:textId="77777777" w:rsidR="00F31535" w:rsidRDefault="00F31535">
      <w:pPr>
        <w:sectPr w:rsidR="00F31535">
          <w:headerReference w:type="default" r:id="rId11"/>
          <w:footerReference w:type="default" r:id="rId12"/>
          <w:pgSz w:w="12240" w:h="15840"/>
          <w:pgMar w:top="1360" w:right="580" w:bottom="1160" w:left="580" w:header="432" w:footer="972" w:gutter="0"/>
          <w:cols w:space="720"/>
        </w:sectPr>
      </w:pPr>
    </w:p>
    <w:p w14:paraId="3BB6E8C5" w14:textId="77777777" w:rsidR="00F31535" w:rsidRDefault="004503B4">
      <w:pPr>
        <w:pStyle w:val="Heading1"/>
        <w:spacing w:before="359"/>
      </w:pPr>
      <w:bookmarkStart w:id="0" w:name="Introduction"/>
      <w:bookmarkStart w:id="1" w:name="_Toc112075585"/>
      <w:bookmarkEnd w:id="0"/>
      <w:r>
        <w:rPr>
          <w:color w:val="016699"/>
          <w:spacing w:val="-2"/>
        </w:rPr>
        <w:lastRenderedPageBreak/>
        <w:t>Introduction</w:t>
      </w:r>
      <w:bookmarkEnd w:id="1"/>
    </w:p>
    <w:p w14:paraId="35A24D27" w14:textId="03ADEFF5" w:rsidR="00F31535" w:rsidRDefault="004503B4">
      <w:pPr>
        <w:pStyle w:val="BodyText"/>
        <w:spacing w:before="38" w:line="264" w:lineRule="auto"/>
        <w:ind w:left="139" w:right="178"/>
      </w:pPr>
      <w:r>
        <w:t xml:space="preserve">The Federal Financial Management (FFM) Functions and Activities </w:t>
      </w:r>
      <w:r w:rsidR="41D89B04">
        <w:t>are part of the Federal Integrated Business Framework (FIBF). The FIBF documents common business needs across agencies. The FIBF can be used to guide performance and investment discussions as well as for acquiring and implementing government-wide solutions. To that end, FFM FIBF components are included in the Financial Management Capability Framework (FMCF). This framework is the foundation for all offerings in the Financial Management (FM) Quality Service Management Office (QSMO) Marketplace.</w:t>
      </w:r>
    </w:p>
    <w:p w14:paraId="30B19D7E" w14:textId="4DE3F901" w:rsidR="25AC45A3" w:rsidRDefault="25AC45A3" w:rsidP="25AC45A3">
      <w:pPr>
        <w:pStyle w:val="BodyText"/>
        <w:spacing w:before="38" w:line="264" w:lineRule="auto"/>
        <w:ind w:left="139" w:right="178"/>
      </w:pPr>
    </w:p>
    <w:p w14:paraId="46B2FBA3" w14:textId="77777777" w:rsidR="00F31535" w:rsidRDefault="004503B4" w:rsidP="001326C5">
      <w:pPr>
        <w:pStyle w:val="BodyText"/>
        <w:spacing w:before="5"/>
        <w:jc w:val="center"/>
        <w:rPr>
          <w:sz w:val="8"/>
        </w:rPr>
      </w:pPr>
      <w:r>
        <w:rPr>
          <w:noProof/>
        </w:rPr>
        <w:drawing>
          <wp:inline distT="0" distB="0" distL="0" distR="0" wp14:anchorId="73048704" wp14:editId="41701826">
            <wp:extent cx="3310203" cy="2964370"/>
            <wp:effectExtent l="0" t="0" r="5080" b="7620"/>
            <wp:docPr id="7" name="image3.png" descr="FMCF Capability Framework (FMCF) Standards and Capabilities. Components of the FFM FIBF include: Box 1 - 1. FFM Functions and Activities. Box 2 - FFM Business Use Cases. 3. FFM Business Capabilities (FFMSRs). 4. FFM Business Data Elements. Extensions to FFM FIBF include: 5. Core FS Pre-Built Business Reports. 6. Core FS Pre-Built Business Information Exchanges (BIEs). 7. FM Technology Design and Operation Capabilities. 8. FM Solution/Service Evaluation Criteria. Both a Component of the FFM FIBF and extension to the FFM FIBF. 9. FM Provider Service - FFM Service Measures and CYB, ERM, ITS Service Measur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10203" cy="2964370"/>
                    </a:xfrm>
                    <a:prstGeom prst="rect">
                      <a:avLst/>
                    </a:prstGeom>
                  </pic:spPr>
                </pic:pic>
              </a:graphicData>
            </a:graphic>
          </wp:inline>
        </w:drawing>
      </w:r>
    </w:p>
    <w:p w14:paraId="5B6C675E" w14:textId="36529BE1" w:rsidR="00F31535" w:rsidRDefault="004503B4">
      <w:pPr>
        <w:pStyle w:val="BodyText"/>
        <w:spacing w:before="156" w:line="264" w:lineRule="auto"/>
        <w:ind w:left="139" w:right="178" w:hanging="1"/>
      </w:pPr>
      <w:r>
        <w:t>Refer</w:t>
      </w:r>
      <w:r>
        <w:rPr>
          <w:spacing w:val="-3"/>
        </w:rPr>
        <w:t xml:space="preserve"> </w:t>
      </w:r>
      <w:r>
        <w:t>to</w:t>
      </w:r>
      <w:r>
        <w:rPr>
          <w:spacing w:val="-3"/>
        </w:rPr>
        <w:t xml:space="preserve"> </w:t>
      </w:r>
      <w:r>
        <w:t>the</w:t>
      </w:r>
      <w:r>
        <w:rPr>
          <w:spacing w:val="-3"/>
        </w:rPr>
        <w:t xml:space="preserve"> </w:t>
      </w:r>
      <w:r>
        <w:t>Guide</w:t>
      </w:r>
      <w:r>
        <w:rPr>
          <w:spacing w:val="-3"/>
        </w:rPr>
        <w:t xml:space="preserve"> </w:t>
      </w:r>
      <w:r>
        <w:t>to</w:t>
      </w:r>
      <w:r>
        <w:rPr>
          <w:spacing w:val="-3"/>
        </w:rPr>
        <w:t xml:space="preserve"> </w:t>
      </w:r>
      <w:r>
        <w:t>the</w:t>
      </w:r>
      <w:r>
        <w:rPr>
          <w:spacing w:val="-3"/>
        </w:rPr>
        <w:t xml:space="preserve"> </w:t>
      </w:r>
      <w:r>
        <w:t>FM</w:t>
      </w:r>
      <w:r>
        <w:rPr>
          <w:spacing w:val="-2"/>
        </w:rPr>
        <w:t xml:space="preserve"> </w:t>
      </w:r>
      <w:r>
        <w:t>QSMO</w:t>
      </w:r>
      <w:r>
        <w:rPr>
          <w:spacing w:val="-3"/>
        </w:rPr>
        <w:t xml:space="preserve"> </w:t>
      </w:r>
      <w:r>
        <w:t>Marketplace</w:t>
      </w:r>
      <w:r>
        <w:rPr>
          <w:spacing w:val="-2"/>
        </w:rPr>
        <w:t xml:space="preserve"> </w:t>
      </w:r>
      <w:r>
        <w:t>for</w:t>
      </w:r>
      <w:r>
        <w:rPr>
          <w:spacing w:val="-3"/>
        </w:rPr>
        <w:t xml:space="preserve"> </w:t>
      </w:r>
      <w:r>
        <w:t>a</w:t>
      </w:r>
      <w:r>
        <w:rPr>
          <w:spacing w:val="-3"/>
        </w:rPr>
        <w:t xml:space="preserve"> </w:t>
      </w:r>
      <w:r>
        <w:t>description</w:t>
      </w:r>
      <w:r>
        <w:rPr>
          <w:spacing w:val="-3"/>
        </w:rPr>
        <w:t xml:space="preserve"> </w:t>
      </w:r>
      <w:r>
        <w:t>of</w:t>
      </w:r>
      <w:r>
        <w:rPr>
          <w:spacing w:val="-2"/>
        </w:rPr>
        <w:t xml:space="preserve"> </w:t>
      </w:r>
      <w:r>
        <w:t>each</w:t>
      </w:r>
      <w:r>
        <w:rPr>
          <w:spacing w:val="-3"/>
        </w:rPr>
        <w:t xml:space="preserve"> </w:t>
      </w:r>
      <w:r>
        <w:t>FMCF</w:t>
      </w:r>
      <w:r>
        <w:rPr>
          <w:spacing w:val="-2"/>
        </w:rPr>
        <w:t xml:space="preserve"> </w:t>
      </w:r>
      <w:r>
        <w:t>component</w:t>
      </w:r>
      <w:r>
        <w:rPr>
          <w:spacing w:val="-2"/>
        </w:rPr>
        <w:t xml:space="preserve"> </w:t>
      </w:r>
      <w:r>
        <w:t>and</w:t>
      </w:r>
      <w:r>
        <w:rPr>
          <w:spacing w:val="-3"/>
        </w:rPr>
        <w:t xml:space="preserve"> </w:t>
      </w:r>
      <w:r>
        <w:t>how</w:t>
      </w:r>
      <w:r>
        <w:rPr>
          <w:spacing w:val="-3"/>
        </w:rPr>
        <w:t xml:space="preserve"> </w:t>
      </w:r>
      <w:r>
        <w:t>the components relate to each other.</w:t>
      </w:r>
    </w:p>
    <w:p w14:paraId="1A32C814" w14:textId="293269BB" w:rsidR="00873F8A" w:rsidRDefault="00873F8A">
      <w:pPr>
        <w:pStyle w:val="BodyText"/>
        <w:spacing w:before="156" w:line="264" w:lineRule="auto"/>
        <w:ind w:left="139" w:right="178" w:hanging="1"/>
      </w:pPr>
      <w:hyperlink r:id="rId14" w:history="1">
        <w:r w:rsidRPr="009969EE">
          <w:rPr>
            <w:rStyle w:val="Hyperlink"/>
          </w:rPr>
          <w:t>https://fiscal.treasury.gov/files/fmqsmo/guide-to-fm-qsmo-marketplace.pdf</w:t>
        </w:r>
      </w:hyperlink>
    </w:p>
    <w:p w14:paraId="68C6621A" w14:textId="77777777" w:rsidR="00F31535" w:rsidRDefault="00F31535">
      <w:pPr>
        <w:pStyle w:val="BodyText"/>
        <w:rPr>
          <w:sz w:val="22"/>
        </w:rPr>
      </w:pPr>
    </w:p>
    <w:p w14:paraId="1DAE814C" w14:textId="77777777" w:rsidR="00F31535" w:rsidRDefault="004503B4">
      <w:pPr>
        <w:pStyle w:val="Heading1"/>
        <w:spacing w:before="146"/>
      </w:pPr>
      <w:bookmarkStart w:id="2" w:name="Purpose"/>
      <w:bookmarkStart w:id="3" w:name="_Toc112075586"/>
      <w:bookmarkEnd w:id="2"/>
      <w:r>
        <w:rPr>
          <w:color w:val="016699"/>
          <w:spacing w:val="-2"/>
        </w:rPr>
        <w:t>Purpose</w:t>
      </w:r>
      <w:bookmarkEnd w:id="3"/>
    </w:p>
    <w:p w14:paraId="4AA31222" w14:textId="77777777" w:rsidR="00F31535" w:rsidRDefault="004503B4">
      <w:pPr>
        <w:pStyle w:val="BodyText"/>
        <w:spacing w:before="40" w:line="264" w:lineRule="auto"/>
        <w:ind w:left="139" w:right="178"/>
      </w:pPr>
      <w:r>
        <w:t>The</w:t>
      </w:r>
      <w:r>
        <w:rPr>
          <w:spacing w:val="-4"/>
        </w:rPr>
        <w:t xml:space="preserve"> </w:t>
      </w:r>
      <w:r>
        <w:t>Financial</w:t>
      </w:r>
      <w:r>
        <w:rPr>
          <w:spacing w:val="-3"/>
        </w:rPr>
        <w:t xml:space="preserve"> </w:t>
      </w:r>
      <w:r>
        <w:t>Management</w:t>
      </w:r>
      <w:r>
        <w:rPr>
          <w:spacing w:val="-3"/>
        </w:rPr>
        <w:t xml:space="preserve"> </w:t>
      </w:r>
      <w:r>
        <w:t>Functions</w:t>
      </w:r>
      <w:r>
        <w:rPr>
          <w:spacing w:val="-4"/>
        </w:rPr>
        <w:t xml:space="preserve"> </w:t>
      </w:r>
      <w:r>
        <w:t>and</w:t>
      </w:r>
      <w:r>
        <w:rPr>
          <w:spacing w:val="-4"/>
        </w:rPr>
        <w:t xml:space="preserve"> </w:t>
      </w:r>
      <w:r>
        <w:t>Activities</w:t>
      </w:r>
      <w:r>
        <w:rPr>
          <w:spacing w:val="-2"/>
        </w:rPr>
        <w:t xml:space="preserve"> </w:t>
      </w:r>
      <w:r>
        <w:t>List</w:t>
      </w:r>
      <w:r>
        <w:rPr>
          <w:spacing w:val="-3"/>
        </w:rPr>
        <w:t xml:space="preserve"> </w:t>
      </w:r>
      <w:r>
        <w:t>defines</w:t>
      </w:r>
      <w:r>
        <w:rPr>
          <w:spacing w:val="-4"/>
        </w:rPr>
        <w:t xml:space="preserve"> </w:t>
      </w:r>
      <w:r>
        <w:t>the</w:t>
      </w:r>
      <w:r>
        <w:rPr>
          <w:spacing w:val="-4"/>
        </w:rPr>
        <w:t xml:space="preserve"> </w:t>
      </w:r>
      <w:r>
        <w:t>Federal</w:t>
      </w:r>
      <w:r>
        <w:rPr>
          <w:spacing w:val="-3"/>
        </w:rPr>
        <w:t xml:space="preserve"> </w:t>
      </w:r>
      <w:r>
        <w:t>Financial</w:t>
      </w:r>
      <w:r>
        <w:rPr>
          <w:spacing w:val="-3"/>
        </w:rPr>
        <w:t xml:space="preserve"> </w:t>
      </w:r>
      <w:r>
        <w:t>Management</w:t>
      </w:r>
      <w:r>
        <w:rPr>
          <w:spacing w:val="-3"/>
        </w:rPr>
        <w:t xml:space="preserve"> </w:t>
      </w:r>
      <w:r>
        <w:t>(FFM)</w:t>
      </w:r>
      <w:r>
        <w:rPr>
          <w:spacing w:val="-1"/>
        </w:rPr>
        <w:t xml:space="preserve"> </w:t>
      </w:r>
      <w:r>
        <w:t>functions and activities that an agency performs to support its mission. The Federal Financial Management functional area has 11 functions (e.g., Payable Management) and 54 activities (e.g., Payment Disbursement). This list can be helpful when:</w:t>
      </w:r>
    </w:p>
    <w:p w14:paraId="6CFB6DCD" w14:textId="77777777" w:rsidR="00F31535" w:rsidRDefault="004503B4">
      <w:pPr>
        <w:pStyle w:val="ListParagraph"/>
        <w:numPr>
          <w:ilvl w:val="0"/>
          <w:numId w:val="1"/>
        </w:numPr>
        <w:tabs>
          <w:tab w:val="left" w:pos="859"/>
          <w:tab w:val="left" w:pos="860"/>
        </w:tabs>
        <w:spacing w:before="121" w:line="261" w:lineRule="auto"/>
        <w:ind w:right="333"/>
        <w:rPr>
          <w:sz w:val="21"/>
        </w:rPr>
      </w:pPr>
      <w:r>
        <w:rPr>
          <w:sz w:val="21"/>
        </w:rPr>
        <w:t>Going</w:t>
      </w:r>
      <w:r>
        <w:rPr>
          <w:spacing w:val="-3"/>
          <w:sz w:val="21"/>
        </w:rPr>
        <w:t xml:space="preserve"> </w:t>
      </w:r>
      <w:r>
        <w:rPr>
          <w:sz w:val="21"/>
        </w:rPr>
        <w:t>through</w:t>
      </w:r>
      <w:r>
        <w:rPr>
          <w:spacing w:val="-3"/>
          <w:sz w:val="21"/>
        </w:rPr>
        <w:t xml:space="preserve"> </w:t>
      </w:r>
      <w:r>
        <w:rPr>
          <w:sz w:val="21"/>
        </w:rPr>
        <w:t>an</w:t>
      </w:r>
      <w:r>
        <w:rPr>
          <w:spacing w:val="-3"/>
          <w:sz w:val="21"/>
        </w:rPr>
        <w:t xml:space="preserve"> </w:t>
      </w:r>
      <w:r>
        <w:rPr>
          <w:sz w:val="21"/>
        </w:rPr>
        <w:t>acquisition</w:t>
      </w:r>
      <w:r>
        <w:rPr>
          <w:spacing w:val="-3"/>
          <w:sz w:val="21"/>
        </w:rPr>
        <w:t xml:space="preserve"> </w:t>
      </w:r>
      <w:r>
        <w:rPr>
          <w:sz w:val="21"/>
        </w:rPr>
        <w:t>with</w:t>
      </w:r>
      <w:r>
        <w:rPr>
          <w:spacing w:val="-3"/>
          <w:sz w:val="21"/>
        </w:rPr>
        <w:t xml:space="preserve"> </w:t>
      </w:r>
      <w:r>
        <w:rPr>
          <w:sz w:val="21"/>
        </w:rPr>
        <w:t>a</w:t>
      </w:r>
      <w:r>
        <w:rPr>
          <w:spacing w:val="-3"/>
          <w:sz w:val="21"/>
        </w:rPr>
        <w:t xml:space="preserve"> </w:t>
      </w:r>
      <w:r>
        <w:rPr>
          <w:sz w:val="21"/>
        </w:rPr>
        <w:t>software</w:t>
      </w:r>
      <w:r>
        <w:rPr>
          <w:spacing w:val="-3"/>
          <w:sz w:val="21"/>
        </w:rPr>
        <w:t xml:space="preserve"> </w:t>
      </w:r>
      <w:r>
        <w:rPr>
          <w:sz w:val="21"/>
        </w:rPr>
        <w:t>vendor</w:t>
      </w:r>
      <w:r>
        <w:rPr>
          <w:spacing w:val="-1"/>
          <w:sz w:val="21"/>
        </w:rPr>
        <w:t xml:space="preserve"> </w:t>
      </w:r>
      <w:r>
        <w:rPr>
          <w:sz w:val="21"/>
        </w:rPr>
        <w:t>as</w:t>
      </w:r>
      <w:r>
        <w:rPr>
          <w:spacing w:val="-1"/>
          <w:sz w:val="21"/>
        </w:rPr>
        <w:t xml:space="preserve"> </w:t>
      </w:r>
      <w:r>
        <w:rPr>
          <w:sz w:val="21"/>
        </w:rPr>
        <w:t>an</w:t>
      </w:r>
      <w:r>
        <w:rPr>
          <w:spacing w:val="-3"/>
          <w:sz w:val="21"/>
        </w:rPr>
        <w:t xml:space="preserve"> </w:t>
      </w:r>
      <w:r>
        <w:rPr>
          <w:sz w:val="21"/>
        </w:rPr>
        <w:t>authoritative</w:t>
      </w:r>
      <w:r>
        <w:rPr>
          <w:spacing w:val="-3"/>
          <w:sz w:val="21"/>
        </w:rPr>
        <w:t xml:space="preserve"> </w:t>
      </w:r>
      <w:r>
        <w:rPr>
          <w:sz w:val="21"/>
        </w:rPr>
        <w:t>reference</w:t>
      </w:r>
      <w:r>
        <w:rPr>
          <w:spacing w:val="-3"/>
          <w:sz w:val="21"/>
        </w:rPr>
        <w:t xml:space="preserve"> </w:t>
      </w:r>
      <w:r>
        <w:rPr>
          <w:sz w:val="21"/>
        </w:rPr>
        <w:t>for</w:t>
      </w:r>
      <w:r>
        <w:rPr>
          <w:spacing w:val="-3"/>
          <w:sz w:val="21"/>
        </w:rPr>
        <w:t xml:space="preserve"> </w:t>
      </w:r>
      <w:r>
        <w:rPr>
          <w:sz w:val="21"/>
        </w:rPr>
        <w:t>the</w:t>
      </w:r>
      <w:r>
        <w:rPr>
          <w:spacing w:val="-3"/>
          <w:sz w:val="21"/>
        </w:rPr>
        <w:t xml:space="preserve"> </w:t>
      </w:r>
      <w:r>
        <w:rPr>
          <w:sz w:val="21"/>
        </w:rPr>
        <w:t>scope</w:t>
      </w:r>
      <w:r>
        <w:rPr>
          <w:spacing w:val="-3"/>
          <w:sz w:val="21"/>
        </w:rPr>
        <w:t xml:space="preserve"> </w:t>
      </w:r>
      <w:r>
        <w:rPr>
          <w:sz w:val="21"/>
        </w:rPr>
        <w:t>of</w:t>
      </w:r>
      <w:r>
        <w:rPr>
          <w:spacing w:val="-2"/>
          <w:sz w:val="21"/>
        </w:rPr>
        <w:t xml:space="preserve"> </w:t>
      </w:r>
      <w:r>
        <w:rPr>
          <w:sz w:val="21"/>
        </w:rPr>
        <w:t>financial management capabilities.</w:t>
      </w:r>
    </w:p>
    <w:p w14:paraId="04B04E4F" w14:textId="77777777" w:rsidR="00F31535" w:rsidRDefault="004503B4">
      <w:pPr>
        <w:pStyle w:val="ListParagraph"/>
        <w:numPr>
          <w:ilvl w:val="0"/>
          <w:numId w:val="1"/>
        </w:numPr>
        <w:tabs>
          <w:tab w:val="left" w:pos="859"/>
          <w:tab w:val="left" w:pos="860"/>
        </w:tabs>
        <w:spacing w:before="1" w:line="261" w:lineRule="auto"/>
        <w:ind w:right="675"/>
        <w:rPr>
          <w:sz w:val="21"/>
        </w:rPr>
      </w:pPr>
      <w:r>
        <w:rPr>
          <w:sz w:val="21"/>
        </w:rPr>
        <w:t>Determining</w:t>
      </w:r>
      <w:r>
        <w:rPr>
          <w:spacing w:val="-2"/>
          <w:sz w:val="21"/>
        </w:rPr>
        <w:t xml:space="preserve"> </w:t>
      </w:r>
      <w:r>
        <w:rPr>
          <w:sz w:val="21"/>
        </w:rPr>
        <w:t>the</w:t>
      </w:r>
      <w:r>
        <w:rPr>
          <w:spacing w:val="-4"/>
          <w:sz w:val="21"/>
        </w:rPr>
        <w:t xml:space="preserve"> </w:t>
      </w:r>
      <w:r>
        <w:rPr>
          <w:sz w:val="21"/>
        </w:rPr>
        <w:t>scope</w:t>
      </w:r>
      <w:r>
        <w:rPr>
          <w:spacing w:val="-4"/>
          <w:sz w:val="21"/>
        </w:rPr>
        <w:t xml:space="preserve"> </w:t>
      </w:r>
      <w:r>
        <w:rPr>
          <w:sz w:val="21"/>
        </w:rPr>
        <w:t>of</w:t>
      </w:r>
      <w:r>
        <w:rPr>
          <w:spacing w:val="-4"/>
          <w:sz w:val="21"/>
        </w:rPr>
        <w:t xml:space="preserve"> </w:t>
      </w:r>
      <w:r>
        <w:rPr>
          <w:sz w:val="21"/>
        </w:rPr>
        <w:t>the</w:t>
      </w:r>
      <w:r>
        <w:rPr>
          <w:spacing w:val="-4"/>
          <w:sz w:val="21"/>
        </w:rPr>
        <w:t xml:space="preserve"> </w:t>
      </w:r>
      <w:r>
        <w:rPr>
          <w:sz w:val="21"/>
        </w:rPr>
        <w:t>financial</w:t>
      </w:r>
      <w:r>
        <w:rPr>
          <w:spacing w:val="-3"/>
          <w:sz w:val="21"/>
        </w:rPr>
        <w:t xml:space="preserve"> </w:t>
      </w:r>
      <w:r>
        <w:rPr>
          <w:sz w:val="21"/>
        </w:rPr>
        <w:t>management</w:t>
      </w:r>
      <w:r>
        <w:rPr>
          <w:spacing w:val="-3"/>
          <w:sz w:val="21"/>
        </w:rPr>
        <w:t xml:space="preserve"> </w:t>
      </w:r>
      <w:r>
        <w:rPr>
          <w:sz w:val="21"/>
        </w:rPr>
        <w:t>activities</w:t>
      </w:r>
      <w:r>
        <w:rPr>
          <w:spacing w:val="-4"/>
          <w:sz w:val="21"/>
        </w:rPr>
        <w:t xml:space="preserve"> </w:t>
      </w:r>
      <w:r>
        <w:rPr>
          <w:sz w:val="21"/>
        </w:rPr>
        <w:t>performed</w:t>
      </w:r>
      <w:r>
        <w:rPr>
          <w:spacing w:val="-4"/>
          <w:sz w:val="21"/>
        </w:rPr>
        <w:t xml:space="preserve"> </w:t>
      </w:r>
      <w:r>
        <w:rPr>
          <w:sz w:val="21"/>
        </w:rPr>
        <w:t>by</w:t>
      </w:r>
      <w:r>
        <w:rPr>
          <w:spacing w:val="-2"/>
          <w:sz w:val="21"/>
        </w:rPr>
        <w:t xml:space="preserve"> </w:t>
      </w:r>
      <w:r>
        <w:rPr>
          <w:sz w:val="21"/>
        </w:rPr>
        <w:t>an</w:t>
      </w:r>
      <w:r>
        <w:rPr>
          <w:spacing w:val="-4"/>
          <w:sz w:val="21"/>
        </w:rPr>
        <w:t xml:space="preserve"> </w:t>
      </w:r>
      <w:r>
        <w:rPr>
          <w:sz w:val="21"/>
        </w:rPr>
        <w:t>agency</w:t>
      </w:r>
      <w:r>
        <w:rPr>
          <w:spacing w:val="-2"/>
          <w:sz w:val="21"/>
        </w:rPr>
        <w:t xml:space="preserve"> </w:t>
      </w:r>
      <w:r>
        <w:rPr>
          <w:sz w:val="21"/>
        </w:rPr>
        <w:t>that</w:t>
      </w:r>
      <w:r>
        <w:rPr>
          <w:spacing w:val="-4"/>
          <w:sz w:val="21"/>
        </w:rPr>
        <w:t xml:space="preserve"> </w:t>
      </w:r>
      <w:r>
        <w:rPr>
          <w:sz w:val="21"/>
        </w:rPr>
        <w:t>can</w:t>
      </w:r>
      <w:r>
        <w:rPr>
          <w:spacing w:val="-4"/>
          <w:sz w:val="21"/>
        </w:rPr>
        <w:t xml:space="preserve"> </w:t>
      </w:r>
      <w:r>
        <w:rPr>
          <w:sz w:val="21"/>
        </w:rPr>
        <w:t>then</w:t>
      </w:r>
      <w:r>
        <w:rPr>
          <w:spacing w:val="-4"/>
          <w:sz w:val="21"/>
        </w:rPr>
        <w:t xml:space="preserve"> </w:t>
      </w:r>
      <w:r>
        <w:rPr>
          <w:sz w:val="21"/>
        </w:rPr>
        <w:t>be linked to requirements and uses cases for further evaluation.</w:t>
      </w:r>
    </w:p>
    <w:p w14:paraId="7AB8D17C" w14:textId="77777777" w:rsidR="00F31535" w:rsidRDefault="004503B4">
      <w:pPr>
        <w:pStyle w:val="ListParagraph"/>
        <w:numPr>
          <w:ilvl w:val="0"/>
          <w:numId w:val="1"/>
        </w:numPr>
        <w:tabs>
          <w:tab w:val="left" w:pos="859"/>
          <w:tab w:val="left" w:pos="860"/>
        </w:tabs>
        <w:spacing w:before="2"/>
        <w:ind w:hanging="361"/>
        <w:rPr>
          <w:sz w:val="21"/>
        </w:rPr>
      </w:pPr>
      <w:r>
        <w:rPr>
          <w:sz w:val="21"/>
        </w:rPr>
        <w:t>Onboarding</w:t>
      </w:r>
      <w:r>
        <w:rPr>
          <w:spacing w:val="-7"/>
          <w:sz w:val="21"/>
        </w:rPr>
        <w:t xml:space="preserve"> </w:t>
      </w:r>
      <w:r>
        <w:rPr>
          <w:sz w:val="21"/>
        </w:rPr>
        <w:t>new</w:t>
      </w:r>
      <w:r>
        <w:rPr>
          <w:spacing w:val="-4"/>
          <w:sz w:val="21"/>
        </w:rPr>
        <w:t xml:space="preserve"> </w:t>
      </w:r>
      <w:r>
        <w:rPr>
          <w:sz w:val="21"/>
        </w:rPr>
        <w:t>staff</w:t>
      </w:r>
      <w:r>
        <w:rPr>
          <w:spacing w:val="-3"/>
          <w:sz w:val="21"/>
        </w:rPr>
        <w:t xml:space="preserve"> </w:t>
      </w:r>
      <w:r>
        <w:rPr>
          <w:sz w:val="21"/>
        </w:rPr>
        <w:t>as</w:t>
      </w:r>
      <w:r>
        <w:rPr>
          <w:spacing w:val="-6"/>
          <w:sz w:val="21"/>
        </w:rPr>
        <w:t xml:space="preserve"> </w:t>
      </w:r>
      <w:r>
        <w:rPr>
          <w:sz w:val="21"/>
        </w:rPr>
        <w:t>a</w:t>
      </w:r>
      <w:r>
        <w:rPr>
          <w:spacing w:val="-4"/>
          <w:sz w:val="21"/>
        </w:rPr>
        <w:t xml:space="preserve"> </w:t>
      </w:r>
      <w:r>
        <w:rPr>
          <w:sz w:val="21"/>
        </w:rPr>
        <w:t>general</w:t>
      </w:r>
      <w:r>
        <w:rPr>
          <w:spacing w:val="-3"/>
          <w:sz w:val="21"/>
        </w:rPr>
        <w:t xml:space="preserve"> </w:t>
      </w:r>
      <w:r>
        <w:rPr>
          <w:sz w:val="21"/>
        </w:rPr>
        <w:t>awareness</w:t>
      </w:r>
      <w:r>
        <w:rPr>
          <w:spacing w:val="-3"/>
          <w:sz w:val="21"/>
        </w:rPr>
        <w:t xml:space="preserve"> </w:t>
      </w:r>
      <w:r>
        <w:rPr>
          <w:sz w:val="21"/>
        </w:rPr>
        <w:t>of</w:t>
      </w:r>
      <w:r>
        <w:rPr>
          <w:spacing w:val="-4"/>
          <w:sz w:val="21"/>
        </w:rPr>
        <w:t xml:space="preserve"> </w:t>
      </w:r>
      <w:r>
        <w:rPr>
          <w:sz w:val="21"/>
        </w:rPr>
        <w:t>financial</w:t>
      </w:r>
      <w:r>
        <w:rPr>
          <w:spacing w:val="-3"/>
          <w:sz w:val="21"/>
        </w:rPr>
        <w:t xml:space="preserve"> </w:t>
      </w:r>
      <w:r>
        <w:rPr>
          <w:sz w:val="21"/>
        </w:rPr>
        <w:t>management</w:t>
      </w:r>
      <w:r>
        <w:rPr>
          <w:spacing w:val="-3"/>
          <w:sz w:val="21"/>
        </w:rPr>
        <w:t xml:space="preserve"> </w:t>
      </w:r>
      <w:r>
        <w:rPr>
          <w:spacing w:val="-2"/>
          <w:sz w:val="21"/>
        </w:rPr>
        <w:t>activities.</w:t>
      </w:r>
    </w:p>
    <w:p w14:paraId="1F49895F" w14:textId="77777777" w:rsidR="00F31535" w:rsidRDefault="00F31535">
      <w:pPr>
        <w:rPr>
          <w:sz w:val="21"/>
        </w:rPr>
        <w:sectPr w:rsidR="00F31535">
          <w:headerReference w:type="default" r:id="rId15"/>
          <w:footerReference w:type="default" r:id="rId16"/>
          <w:pgSz w:w="12240" w:h="15840"/>
          <w:pgMar w:top="1360" w:right="580" w:bottom="1200" w:left="580" w:header="432" w:footer="1017" w:gutter="0"/>
          <w:pgNumType w:start="1"/>
          <w:cols w:space="720"/>
        </w:sectPr>
      </w:pPr>
    </w:p>
    <w:p w14:paraId="6327B6C9" w14:textId="77777777" w:rsidR="00F31535" w:rsidRDefault="004503B4">
      <w:pPr>
        <w:pStyle w:val="Heading1"/>
        <w:spacing w:after="40"/>
      </w:pPr>
      <w:bookmarkStart w:id="4" w:name="Federal_Financial_Management_Functions"/>
      <w:bookmarkStart w:id="5" w:name="_Toc112075587"/>
      <w:bookmarkEnd w:id="4"/>
      <w:r>
        <w:rPr>
          <w:color w:val="016699"/>
        </w:rPr>
        <w:lastRenderedPageBreak/>
        <w:t>Federal</w:t>
      </w:r>
      <w:r>
        <w:rPr>
          <w:color w:val="016699"/>
          <w:spacing w:val="-5"/>
        </w:rPr>
        <w:t xml:space="preserve"> </w:t>
      </w:r>
      <w:r>
        <w:rPr>
          <w:color w:val="016699"/>
        </w:rPr>
        <w:t>Financial</w:t>
      </w:r>
      <w:r>
        <w:rPr>
          <w:color w:val="016699"/>
          <w:spacing w:val="-3"/>
        </w:rPr>
        <w:t xml:space="preserve"> </w:t>
      </w:r>
      <w:r>
        <w:rPr>
          <w:color w:val="016699"/>
        </w:rPr>
        <w:t>Management</w:t>
      </w:r>
      <w:r>
        <w:rPr>
          <w:color w:val="016699"/>
          <w:spacing w:val="-4"/>
        </w:rPr>
        <w:t xml:space="preserve"> </w:t>
      </w:r>
      <w:r>
        <w:rPr>
          <w:color w:val="016699"/>
          <w:spacing w:val="-2"/>
        </w:rPr>
        <w:t>Functions</w:t>
      </w:r>
      <w:bookmarkEnd w:id="5"/>
    </w:p>
    <w:tbl>
      <w:tblPr>
        <w:tblW w:w="0" w:type="auto"/>
        <w:tblInd w:w="9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5"/>
        <w:gridCol w:w="6756"/>
      </w:tblGrid>
      <w:tr w:rsidR="00F31535" w14:paraId="2307F169" w14:textId="77777777">
        <w:trPr>
          <w:trHeight w:val="385"/>
        </w:trPr>
        <w:tc>
          <w:tcPr>
            <w:tcW w:w="2515" w:type="dxa"/>
            <w:shd w:val="clear" w:color="auto" w:fill="043152"/>
          </w:tcPr>
          <w:p w14:paraId="059C1C7B" w14:textId="77777777" w:rsidR="00F31535" w:rsidRDefault="004503B4">
            <w:pPr>
              <w:pStyle w:val="TableParagraph"/>
              <w:spacing w:line="241" w:lineRule="exact"/>
              <w:rPr>
                <w:b/>
                <w:sz w:val="21"/>
              </w:rPr>
            </w:pPr>
            <w:r>
              <w:rPr>
                <w:b/>
                <w:color w:val="FFFFFF"/>
                <w:sz w:val="21"/>
              </w:rPr>
              <w:t>Function</w:t>
            </w:r>
            <w:r>
              <w:rPr>
                <w:b/>
                <w:color w:val="FFFFFF"/>
                <w:spacing w:val="-2"/>
                <w:sz w:val="21"/>
              </w:rPr>
              <w:t xml:space="preserve"> </w:t>
            </w:r>
            <w:r>
              <w:rPr>
                <w:b/>
                <w:color w:val="FFFFFF"/>
                <w:spacing w:val="-5"/>
                <w:sz w:val="21"/>
              </w:rPr>
              <w:t>ID</w:t>
            </w:r>
          </w:p>
        </w:tc>
        <w:tc>
          <w:tcPr>
            <w:tcW w:w="6756" w:type="dxa"/>
            <w:shd w:val="clear" w:color="auto" w:fill="043152"/>
          </w:tcPr>
          <w:p w14:paraId="50FD5DE5" w14:textId="77777777" w:rsidR="00F31535" w:rsidRDefault="004503B4">
            <w:pPr>
              <w:pStyle w:val="TableParagraph"/>
              <w:spacing w:line="241" w:lineRule="exact"/>
              <w:rPr>
                <w:b/>
                <w:sz w:val="21"/>
              </w:rPr>
            </w:pPr>
            <w:r>
              <w:rPr>
                <w:b/>
                <w:color w:val="FFFFFF"/>
                <w:sz w:val="21"/>
              </w:rPr>
              <w:t>Function</w:t>
            </w:r>
            <w:r>
              <w:rPr>
                <w:b/>
                <w:color w:val="FFFFFF"/>
                <w:spacing w:val="-2"/>
                <w:sz w:val="21"/>
              </w:rPr>
              <w:t xml:space="preserve"> </w:t>
            </w:r>
            <w:r>
              <w:rPr>
                <w:b/>
                <w:color w:val="FFFFFF"/>
                <w:spacing w:val="-4"/>
                <w:sz w:val="21"/>
              </w:rPr>
              <w:t>Name</w:t>
            </w:r>
          </w:p>
        </w:tc>
      </w:tr>
      <w:tr w:rsidR="00F31535" w14:paraId="4B2448A9" w14:textId="77777777">
        <w:trPr>
          <w:trHeight w:val="384"/>
        </w:trPr>
        <w:tc>
          <w:tcPr>
            <w:tcW w:w="2515" w:type="dxa"/>
          </w:tcPr>
          <w:p w14:paraId="02C50D1C" w14:textId="77777777" w:rsidR="00F31535" w:rsidRDefault="00A56AA7">
            <w:pPr>
              <w:pStyle w:val="TableParagraph"/>
              <w:spacing w:line="241" w:lineRule="exact"/>
              <w:rPr>
                <w:sz w:val="21"/>
              </w:rPr>
            </w:pPr>
            <w:hyperlink w:anchor="_bookmark6" w:history="1">
              <w:r w:rsidR="004503B4">
                <w:rPr>
                  <w:color w:val="0461C1"/>
                  <w:spacing w:val="-2"/>
                  <w:sz w:val="21"/>
                  <w:u w:val="single" w:color="0461C1"/>
                </w:rPr>
                <w:t>FFM.010</w:t>
              </w:r>
            </w:hyperlink>
          </w:p>
        </w:tc>
        <w:tc>
          <w:tcPr>
            <w:tcW w:w="6756" w:type="dxa"/>
          </w:tcPr>
          <w:p w14:paraId="5C9494FB" w14:textId="77777777" w:rsidR="00F31535" w:rsidRDefault="004503B4">
            <w:pPr>
              <w:pStyle w:val="TableParagraph"/>
              <w:spacing w:line="241" w:lineRule="exact"/>
              <w:rPr>
                <w:sz w:val="21"/>
              </w:rPr>
            </w:pPr>
            <w:r>
              <w:rPr>
                <w:sz w:val="21"/>
              </w:rPr>
              <w:t>Budget</w:t>
            </w:r>
            <w:r>
              <w:rPr>
                <w:spacing w:val="-6"/>
                <w:sz w:val="21"/>
              </w:rPr>
              <w:t xml:space="preserve"> </w:t>
            </w:r>
            <w:r>
              <w:rPr>
                <w:spacing w:val="-2"/>
                <w:sz w:val="21"/>
              </w:rPr>
              <w:t>Execution</w:t>
            </w:r>
          </w:p>
        </w:tc>
      </w:tr>
      <w:tr w:rsidR="00F31535" w14:paraId="20A3140E" w14:textId="77777777">
        <w:trPr>
          <w:trHeight w:val="386"/>
        </w:trPr>
        <w:tc>
          <w:tcPr>
            <w:tcW w:w="2515" w:type="dxa"/>
          </w:tcPr>
          <w:p w14:paraId="4A046651" w14:textId="77777777" w:rsidR="00F31535" w:rsidRDefault="00A56AA7">
            <w:pPr>
              <w:pStyle w:val="TableParagraph"/>
              <w:spacing w:before="1"/>
              <w:rPr>
                <w:sz w:val="21"/>
              </w:rPr>
            </w:pPr>
            <w:hyperlink w:anchor="_bookmark7" w:history="1">
              <w:r w:rsidR="004503B4">
                <w:rPr>
                  <w:color w:val="0461C1"/>
                  <w:spacing w:val="-2"/>
                  <w:sz w:val="21"/>
                  <w:u w:val="single" w:color="0461C1"/>
                </w:rPr>
                <w:t>FFM.020</w:t>
              </w:r>
            </w:hyperlink>
          </w:p>
        </w:tc>
        <w:tc>
          <w:tcPr>
            <w:tcW w:w="6756" w:type="dxa"/>
          </w:tcPr>
          <w:p w14:paraId="25D612FC" w14:textId="77777777" w:rsidR="00F31535" w:rsidRDefault="004503B4">
            <w:pPr>
              <w:pStyle w:val="TableParagraph"/>
              <w:spacing w:before="1"/>
              <w:rPr>
                <w:sz w:val="21"/>
              </w:rPr>
            </w:pPr>
            <w:r>
              <w:rPr>
                <w:sz w:val="21"/>
              </w:rPr>
              <w:t>Financial</w:t>
            </w:r>
            <w:r>
              <w:rPr>
                <w:spacing w:val="-5"/>
                <w:sz w:val="21"/>
              </w:rPr>
              <w:t xml:space="preserve"> </w:t>
            </w:r>
            <w:r>
              <w:rPr>
                <w:sz w:val="21"/>
              </w:rPr>
              <w:t>Asset</w:t>
            </w:r>
            <w:r>
              <w:rPr>
                <w:spacing w:val="-3"/>
                <w:sz w:val="21"/>
              </w:rPr>
              <w:t xml:space="preserve"> </w:t>
            </w:r>
            <w:r>
              <w:rPr>
                <w:sz w:val="21"/>
              </w:rPr>
              <w:t>Information</w:t>
            </w:r>
            <w:r>
              <w:rPr>
                <w:spacing w:val="-5"/>
                <w:sz w:val="21"/>
              </w:rPr>
              <w:t xml:space="preserve"> </w:t>
            </w:r>
            <w:r>
              <w:rPr>
                <w:spacing w:val="-2"/>
                <w:sz w:val="21"/>
              </w:rPr>
              <w:t>Management</w:t>
            </w:r>
          </w:p>
        </w:tc>
      </w:tr>
      <w:tr w:rsidR="00F31535" w14:paraId="37D28439" w14:textId="77777777">
        <w:trPr>
          <w:trHeight w:val="385"/>
        </w:trPr>
        <w:tc>
          <w:tcPr>
            <w:tcW w:w="2515" w:type="dxa"/>
          </w:tcPr>
          <w:p w14:paraId="2B453401" w14:textId="77777777" w:rsidR="00F31535" w:rsidRDefault="00A56AA7">
            <w:pPr>
              <w:pStyle w:val="TableParagraph"/>
              <w:spacing w:before="1"/>
              <w:rPr>
                <w:sz w:val="21"/>
              </w:rPr>
            </w:pPr>
            <w:hyperlink w:anchor="_bookmark8" w:history="1">
              <w:r w:rsidR="004503B4">
                <w:rPr>
                  <w:color w:val="0461C1"/>
                  <w:spacing w:val="-2"/>
                  <w:sz w:val="21"/>
                  <w:u w:val="single" w:color="0461C1"/>
                </w:rPr>
                <w:t>FFM.030</w:t>
              </w:r>
            </w:hyperlink>
          </w:p>
        </w:tc>
        <w:tc>
          <w:tcPr>
            <w:tcW w:w="6756" w:type="dxa"/>
          </w:tcPr>
          <w:p w14:paraId="18E8D8D1" w14:textId="77777777" w:rsidR="00F31535" w:rsidRDefault="004503B4">
            <w:pPr>
              <w:pStyle w:val="TableParagraph"/>
              <w:spacing w:before="1"/>
              <w:rPr>
                <w:sz w:val="21"/>
              </w:rPr>
            </w:pPr>
            <w:r>
              <w:rPr>
                <w:sz w:val="21"/>
              </w:rPr>
              <w:t>Payable</w:t>
            </w:r>
            <w:r>
              <w:rPr>
                <w:spacing w:val="-4"/>
                <w:sz w:val="21"/>
              </w:rPr>
              <w:t xml:space="preserve"> </w:t>
            </w:r>
            <w:r>
              <w:rPr>
                <w:spacing w:val="-2"/>
                <w:sz w:val="21"/>
              </w:rPr>
              <w:t>Management</w:t>
            </w:r>
          </w:p>
        </w:tc>
      </w:tr>
      <w:tr w:rsidR="00F31535" w14:paraId="3B47A910" w14:textId="77777777">
        <w:trPr>
          <w:trHeight w:val="386"/>
        </w:trPr>
        <w:tc>
          <w:tcPr>
            <w:tcW w:w="2515" w:type="dxa"/>
          </w:tcPr>
          <w:p w14:paraId="22273E53" w14:textId="77777777" w:rsidR="00F31535" w:rsidRDefault="00A56AA7">
            <w:pPr>
              <w:pStyle w:val="TableParagraph"/>
              <w:spacing w:line="241" w:lineRule="exact"/>
              <w:rPr>
                <w:sz w:val="21"/>
              </w:rPr>
            </w:pPr>
            <w:hyperlink w:anchor="_bookmark9" w:history="1">
              <w:r w:rsidR="004503B4">
                <w:rPr>
                  <w:color w:val="0461C1"/>
                  <w:spacing w:val="-2"/>
                  <w:sz w:val="21"/>
                  <w:u w:val="single" w:color="0461C1"/>
                </w:rPr>
                <w:t>FFM.040</w:t>
              </w:r>
            </w:hyperlink>
          </w:p>
        </w:tc>
        <w:tc>
          <w:tcPr>
            <w:tcW w:w="6756" w:type="dxa"/>
          </w:tcPr>
          <w:p w14:paraId="568EB1CB" w14:textId="77777777" w:rsidR="00F31535" w:rsidRDefault="004503B4">
            <w:pPr>
              <w:pStyle w:val="TableParagraph"/>
              <w:spacing w:line="241" w:lineRule="exact"/>
              <w:rPr>
                <w:sz w:val="21"/>
              </w:rPr>
            </w:pPr>
            <w:r>
              <w:rPr>
                <w:sz w:val="21"/>
              </w:rPr>
              <w:t>Revenue</w:t>
            </w:r>
            <w:r>
              <w:rPr>
                <w:spacing w:val="-6"/>
                <w:sz w:val="21"/>
              </w:rPr>
              <w:t xml:space="preserve"> </w:t>
            </w:r>
            <w:r>
              <w:rPr>
                <w:spacing w:val="-2"/>
                <w:sz w:val="21"/>
              </w:rPr>
              <w:t>Management</w:t>
            </w:r>
          </w:p>
        </w:tc>
      </w:tr>
      <w:tr w:rsidR="00F31535" w14:paraId="2028455D" w14:textId="77777777">
        <w:trPr>
          <w:trHeight w:val="384"/>
        </w:trPr>
        <w:tc>
          <w:tcPr>
            <w:tcW w:w="2515" w:type="dxa"/>
          </w:tcPr>
          <w:p w14:paraId="472DAF5E" w14:textId="77777777" w:rsidR="00F31535" w:rsidRDefault="00A56AA7">
            <w:pPr>
              <w:pStyle w:val="TableParagraph"/>
              <w:spacing w:line="241" w:lineRule="exact"/>
              <w:rPr>
                <w:sz w:val="21"/>
              </w:rPr>
            </w:pPr>
            <w:hyperlink w:anchor="_bookmark10" w:history="1">
              <w:r w:rsidR="004503B4">
                <w:rPr>
                  <w:color w:val="0461C1"/>
                  <w:spacing w:val="-2"/>
                  <w:sz w:val="21"/>
                  <w:u w:val="single" w:color="0461C1"/>
                </w:rPr>
                <w:t>FFM.050</w:t>
              </w:r>
            </w:hyperlink>
          </w:p>
        </w:tc>
        <w:tc>
          <w:tcPr>
            <w:tcW w:w="6756" w:type="dxa"/>
          </w:tcPr>
          <w:p w14:paraId="3EAD79D9" w14:textId="77777777" w:rsidR="00F31535" w:rsidRDefault="004503B4">
            <w:pPr>
              <w:pStyle w:val="TableParagraph"/>
              <w:spacing w:line="241" w:lineRule="exact"/>
              <w:rPr>
                <w:sz w:val="21"/>
              </w:rPr>
            </w:pPr>
            <w:r>
              <w:rPr>
                <w:sz w:val="21"/>
              </w:rPr>
              <w:t>Reimbursable</w:t>
            </w:r>
            <w:r>
              <w:rPr>
                <w:spacing w:val="-9"/>
                <w:sz w:val="21"/>
              </w:rPr>
              <w:t xml:space="preserve"> </w:t>
            </w:r>
            <w:r>
              <w:rPr>
                <w:spacing w:val="-2"/>
                <w:sz w:val="21"/>
              </w:rPr>
              <w:t>Management</w:t>
            </w:r>
          </w:p>
        </w:tc>
      </w:tr>
      <w:tr w:rsidR="00F31535" w14:paraId="0929673C" w14:textId="77777777">
        <w:trPr>
          <w:trHeight w:val="386"/>
        </w:trPr>
        <w:tc>
          <w:tcPr>
            <w:tcW w:w="2515" w:type="dxa"/>
          </w:tcPr>
          <w:p w14:paraId="43F9B7DC" w14:textId="77777777" w:rsidR="00F31535" w:rsidRDefault="00A56AA7">
            <w:pPr>
              <w:pStyle w:val="TableParagraph"/>
              <w:spacing w:before="1"/>
              <w:rPr>
                <w:sz w:val="21"/>
              </w:rPr>
            </w:pPr>
            <w:hyperlink w:anchor="_bookmark11" w:history="1">
              <w:r w:rsidR="004503B4">
                <w:rPr>
                  <w:color w:val="0461C1"/>
                  <w:spacing w:val="-2"/>
                  <w:sz w:val="21"/>
                  <w:u w:val="single" w:color="0461C1"/>
                </w:rPr>
                <w:t>FFM.060</w:t>
              </w:r>
            </w:hyperlink>
          </w:p>
        </w:tc>
        <w:tc>
          <w:tcPr>
            <w:tcW w:w="6756" w:type="dxa"/>
          </w:tcPr>
          <w:p w14:paraId="5E0F39CD" w14:textId="77777777" w:rsidR="00F31535" w:rsidRDefault="004503B4">
            <w:pPr>
              <w:pStyle w:val="TableParagraph"/>
              <w:spacing w:before="1"/>
              <w:rPr>
                <w:sz w:val="21"/>
              </w:rPr>
            </w:pPr>
            <w:r>
              <w:rPr>
                <w:sz w:val="21"/>
              </w:rPr>
              <w:t>Receivable</w:t>
            </w:r>
            <w:r>
              <w:rPr>
                <w:spacing w:val="-6"/>
                <w:sz w:val="21"/>
              </w:rPr>
              <w:t xml:space="preserve"> </w:t>
            </w:r>
            <w:r>
              <w:rPr>
                <w:spacing w:val="-2"/>
                <w:sz w:val="21"/>
              </w:rPr>
              <w:t>Management</w:t>
            </w:r>
          </w:p>
        </w:tc>
      </w:tr>
      <w:tr w:rsidR="00F31535" w14:paraId="479F968A" w14:textId="77777777">
        <w:trPr>
          <w:trHeight w:val="385"/>
        </w:trPr>
        <w:tc>
          <w:tcPr>
            <w:tcW w:w="2515" w:type="dxa"/>
          </w:tcPr>
          <w:p w14:paraId="146A22A5" w14:textId="77777777" w:rsidR="00F31535" w:rsidRDefault="004503B4">
            <w:pPr>
              <w:pStyle w:val="TableParagraph"/>
              <w:spacing w:line="241" w:lineRule="exact"/>
              <w:rPr>
                <w:sz w:val="21"/>
              </w:rPr>
            </w:pPr>
            <w:r>
              <w:rPr>
                <w:color w:val="0461C1"/>
                <w:spacing w:val="-2"/>
                <w:sz w:val="21"/>
                <w:u w:val="single" w:color="0461C1"/>
              </w:rPr>
              <w:t>FFM.070</w:t>
            </w:r>
          </w:p>
        </w:tc>
        <w:tc>
          <w:tcPr>
            <w:tcW w:w="6756" w:type="dxa"/>
          </w:tcPr>
          <w:p w14:paraId="46BFD01C" w14:textId="77777777" w:rsidR="00F31535" w:rsidRDefault="004503B4">
            <w:pPr>
              <w:pStyle w:val="TableParagraph"/>
              <w:spacing w:line="241" w:lineRule="exact"/>
              <w:rPr>
                <w:sz w:val="21"/>
              </w:rPr>
            </w:pPr>
            <w:r>
              <w:rPr>
                <w:sz w:val="21"/>
              </w:rPr>
              <w:t>Delinquent</w:t>
            </w:r>
            <w:r>
              <w:rPr>
                <w:spacing w:val="-4"/>
                <w:sz w:val="21"/>
              </w:rPr>
              <w:t xml:space="preserve"> </w:t>
            </w:r>
            <w:r>
              <w:rPr>
                <w:sz w:val="21"/>
              </w:rPr>
              <w:t>Debt</w:t>
            </w:r>
            <w:r>
              <w:rPr>
                <w:spacing w:val="-4"/>
                <w:sz w:val="21"/>
              </w:rPr>
              <w:t xml:space="preserve"> </w:t>
            </w:r>
            <w:r>
              <w:rPr>
                <w:spacing w:val="-2"/>
                <w:sz w:val="21"/>
              </w:rPr>
              <w:t>Management</w:t>
            </w:r>
          </w:p>
        </w:tc>
      </w:tr>
      <w:tr w:rsidR="00F31535" w14:paraId="37E3C0DC" w14:textId="77777777">
        <w:trPr>
          <w:trHeight w:val="384"/>
        </w:trPr>
        <w:tc>
          <w:tcPr>
            <w:tcW w:w="2515" w:type="dxa"/>
          </w:tcPr>
          <w:p w14:paraId="505F1A34" w14:textId="77777777" w:rsidR="00F31535" w:rsidRDefault="004503B4">
            <w:pPr>
              <w:pStyle w:val="TableParagraph"/>
              <w:spacing w:line="241" w:lineRule="exact"/>
              <w:rPr>
                <w:sz w:val="21"/>
              </w:rPr>
            </w:pPr>
            <w:r>
              <w:rPr>
                <w:color w:val="0461C1"/>
                <w:spacing w:val="-2"/>
                <w:sz w:val="21"/>
                <w:u w:val="single" w:color="0461C1"/>
              </w:rPr>
              <w:t>FFM.080</w:t>
            </w:r>
          </w:p>
        </w:tc>
        <w:tc>
          <w:tcPr>
            <w:tcW w:w="6756" w:type="dxa"/>
          </w:tcPr>
          <w:p w14:paraId="6B7D1035" w14:textId="77777777" w:rsidR="00F31535" w:rsidRDefault="004503B4">
            <w:pPr>
              <w:pStyle w:val="TableParagraph"/>
              <w:spacing w:line="241" w:lineRule="exact"/>
              <w:rPr>
                <w:sz w:val="21"/>
              </w:rPr>
            </w:pPr>
            <w:r>
              <w:rPr>
                <w:sz w:val="21"/>
              </w:rPr>
              <w:t>Cost</w:t>
            </w:r>
            <w:r>
              <w:rPr>
                <w:spacing w:val="-2"/>
                <w:sz w:val="21"/>
              </w:rPr>
              <w:t xml:space="preserve"> Management</w:t>
            </w:r>
          </w:p>
        </w:tc>
      </w:tr>
      <w:tr w:rsidR="00F31535" w14:paraId="20165328" w14:textId="77777777">
        <w:trPr>
          <w:trHeight w:val="386"/>
        </w:trPr>
        <w:tc>
          <w:tcPr>
            <w:tcW w:w="2515" w:type="dxa"/>
          </w:tcPr>
          <w:p w14:paraId="376A7849" w14:textId="77777777" w:rsidR="00F31535" w:rsidRDefault="004503B4">
            <w:pPr>
              <w:pStyle w:val="TableParagraph"/>
              <w:spacing w:before="1"/>
              <w:rPr>
                <w:sz w:val="21"/>
              </w:rPr>
            </w:pPr>
            <w:r>
              <w:rPr>
                <w:color w:val="0461C1"/>
                <w:spacing w:val="-2"/>
                <w:sz w:val="21"/>
                <w:u w:val="single" w:color="0461C1"/>
              </w:rPr>
              <w:t>FFM.090</w:t>
            </w:r>
          </w:p>
        </w:tc>
        <w:tc>
          <w:tcPr>
            <w:tcW w:w="6756" w:type="dxa"/>
          </w:tcPr>
          <w:p w14:paraId="0A95637C" w14:textId="77777777" w:rsidR="00F31535" w:rsidRDefault="004503B4">
            <w:pPr>
              <w:pStyle w:val="TableParagraph"/>
              <w:spacing w:before="1"/>
              <w:rPr>
                <w:sz w:val="21"/>
              </w:rPr>
            </w:pPr>
            <w:r>
              <w:rPr>
                <w:sz w:val="21"/>
              </w:rPr>
              <w:t>General</w:t>
            </w:r>
            <w:r>
              <w:rPr>
                <w:spacing w:val="-5"/>
                <w:sz w:val="21"/>
              </w:rPr>
              <w:t xml:space="preserve"> </w:t>
            </w:r>
            <w:r>
              <w:rPr>
                <w:sz w:val="21"/>
              </w:rPr>
              <w:t>Ledger</w:t>
            </w:r>
            <w:r>
              <w:rPr>
                <w:spacing w:val="-5"/>
                <w:sz w:val="21"/>
              </w:rPr>
              <w:t xml:space="preserve"> </w:t>
            </w:r>
            <w:r>
              <w:rPr>
                <w:spacing w:val="-2"/>
                <w:sz w:val="21"/>
              </w:rPr>
              <w:t>Management</w:t>
            </w:r>
          </w:p>
        </w:tc>
      </w:tr>
      <w:tr w:rsidR="00F31535" w14:paraId="5BC93E57" w14:textId="77777777">
        <w:trPr>
          <w:trHeight w:val="386"/>
        </w:trPr>
        <w:tc>
          <w:tcPr>
            <w:tcW w:w="2515" w:type="dxa"/>
          </w:tcPr>
          <w:p w14:paraId="1380E779" w14:textId="77777777" w:rsidR="00F31535" w:rsidRDefault="00A56AA7">
            <w:pPr>
              <w:pStyle w:val="TableParagraph"/>
              <w:spacing w:line="241" w:lineRule="exact"/>
              <w:rPr>
                <w:sz w:val="21"/>
              </w:rPr>
            </w:pPr>
            <w:hyperlink w:anchor="_bookmark12" w:history="1">
              <w:r w:rsidR="004503B4">
                <w:rPr>
                  <w:color w:val="0461C1"/>
                  <w:spacing w:val="-2"/>
                  <w:sz w:val="21"/>
                  <w:u w:val="single" w:color="0461C1"/>
                </w:rPr>
                <w:t>FFM.100</w:t>
              </w:r>
            </w:hyperlink>
          </w:p>
        </w:tc>
        <w:tc>
          <w:tcPr>
            <w:tcW w:w="6756" w:type="dxa"/>
          </w:tcPr>
          <w:p w14:paraId="533CBA70" w14:textId="77777777" w:rsidR="00F31535" w:rsidRDefault="004503B4">
            <w:pPr>
              <w:pStyle w:val="TableParagraph"/>
              <w:spacing w:line="241" w:lineRule="exact"/>
              <w:rPr>
                <w:sz w:val="21"/>
              </w:rPr>
            </w:pPr>
            <w:r>
              <w:rPr>
                <w:sz w:val="21"/>
              </w:rPr>
              <w:t>Financial</w:t>
            </w:r>
            <w:r>
              <w:rPr>
                <w:spacing w:val="-4"/>
                <w:sz w:val="21"/>
              </w:rPr>
              <w:t xml:space="preserve"> </w:t>
            </w:r>
            <w:r>
              <w:rPr>
                <w:spacing w:val="-2"/>
                <w:sz w:val="21"/>
              </w:rPr>
              <w:t>Reconciliation</w:t>
            </w:r>
          </w:p>
        </w:tc>
      </w:tr>
      <w:tr w:rsidR="00F31535" w14:paraId="2176C4CD" w14:textId="77777777">
        <w:trPr>
          <w:trHeight w:val="386"/>
        </w:trPr>
        <w:tc>
          <w:tcPr>
            <w:tcW w:w="2515" w:type="dxa"/>
          </w:tcPr>
          <w:p w14:paraId="52697FC6" w14:textId="77777777" w:rsidR="00F31535" w:rsidRDefault="00A56AA7">
            <w:pPr>
              <w:pStyle w:val="TableParagraph"/>
              <w:spacing w:line="241" w:lineRule="exact"/>
              <w:rPr>
                <w:sz w:val="21"/>
              </w:rPr>
            </w:pPr>
            <w:hyperlink w:anchor="_bookmark13" w:history="1">
              <w:r w:rsidR="004503B4">
                <w:rPr>
                  <w:color w:val="0461C1"/>
                  <w:spacing w:val="-2"/>
                  <w:sz w:val="21"/>
                  <w:u w:val="single" w:color="0461C1"/>
                </w:rPr>
                <w:t>FFM.110</w:t>
              </w:r>
            </w:hyperlink>
          </w:p>
        </w:tc>
        <w:tc>
          <w:tcPr>
            <w:tcW w:w="6756" w:type="dxa"/>
          </w:tcPr>
          <w:p w14:paraId="3457A58C" w14:textId="77777777" w:rsidR="00F31535" w:rsidRDefault="004503B4">
            <w:pPr>
              <w:pStyle w:val="TableParagraph"/>
              <w:spacing w:line="241" w:lineRule="exact"/>
              <w:rPr>
                <w:sz w:val="21"/>
              </w:rPr>
            </w:pPr>
            <w:r>
              <w:rPr>
                <w:sz w:val="21"/>
              </w:rPr>
              <w:t>Financial</w:t>
            </w:r>
            <w:r>
              <w:rPr>
                <w:spacing w:val="-4"/>
                <w:sz w:val="21"/>
              </w:rPr>
              <w:t xml:space="preserve"> </w:t>
            </w:r>
            <w:r>
              <w:rPr>
                <w:sz w:val="21"/>
              </w:rPr>
              <w:t>/</w:t>
            </w:r>
            <w:r>
              <w:rPr>
                <w:spacing w:val="-4"/>
                <w:sz w:val="21"/>
              </w:rPr>
              <w:t xml:space="preserve"> </w:t>
            </w:r>
            <w:r>
              <w:rPr>
                <w:sz w:val="21"/>
              </w:rPr>
              <w:t>Performance</w:t>
            </w:r>
            <w:r>
              <w:rPr>
                <w:spacing w:val="-2"/>
                <w:sz w:val="21"/>
              </w:rPr>
              <w:t xml:space="preserve"> Reporting</w:t>
            </w:r>
          </w:p>
        </w:tc>
      </w:tr>
    </w:tbl>
    <w:p w14:paraId="6468B740" w14:textId="77777777" w:rsidR="00F31535" w:rsidRDefault="00F31535">
      <w:pPr>
        <w:pStyle w:val="BodyText"/>
        <w:spacing w:before="2"/>
        <w:rPr>
          <w:sz w:val="35"/>
        </w:rPr>
      </w:pPr>
    </w:p>
    <w:p w14:paraId="204AF6BB" w14:textId="77777777" w:rsidR="00F31535" w:rsidRDefault="004503B4">
      <w:pPr>
        <w:pStyle w:val="Heading1"/>
        <w:spacing w:before="1" w:after="39"/>
      </w:pPr>
      <w:bookmarkStart w:id="6" w:name="Summary_of_Updates_in_this_Release"/>
      <w:bookmarkStart w:id="7" w:name="_Toc112075588"/>
      <w:bookmarkEnd w:id="6"/>
      <w:r>
        <w:rPr>
          <w:color w:val="016699"/>
        </w:rPr>
        <w:t>Summary</w:t>
      </w:r>
      <w:r>
        <w:rPr>
          <w:color w:val="016699"/>
          <w:spacing w:val="-4"/>
        </w:rPr>
        <w:t xml:space="preserve"> </w:t>
      </w:r>
      <w:r>
        <w:rPr>
          <w:color w:val="016699"/>
        </w:rPr>
        <w:t>of</w:t>
      </w:r>
      <w:r>
        <w:rPr>
          <w:color w:val="016699"/>
          <w:spacing w:val="-1"/>
        </w:rPr>
        <w:t xml:space="preserve"> </w:t>
      </w:r>
      <w:r>
        <w:rPr>
          <w:color w:val="016699"/>
        </w:rPr>
        <w:t>Updates</w:t>
      </w:r>
      <w:r>
        <w:rPr>
          <w:color w:val="016699"/>
          <w:spacing w:val="-1"/>
        </w:rPr>
        <w:t xml:space="preserve"> </w:t>
      </w:r>
      <w:r>
        <w:rPr>
          <w:color w:val="016699"/>
        </w:rPr>
        <w:t>in</w:t>
      </w:r>
      <w:r>
        <w:rPr>
          <w:color w:val="016699"/>
          <w:spacing w:val="-2"/>
        </w:rPr>
        <w:t xml:space="preserve"> </w:t>
      </w:r>
      <w:r>
        <w:rPr>
          <w:color w:val="016699"/>
        </w:rPr>
        <w:t>this</w:t>
      </w:r>
      <w:r>
        <w:rPr>
          <w:color w:val="016699"/>
          <w:spacing w:val="-1"/>
        </w:rPr>
        <w:t xml:space="preserve"> </w:t>
      </w:r>
      <w:r>
        <w:rPr>
          <w:color w:val="016699"/>
          <w:spacing w:val="-2"/>
        </w:rPr>
        <w:t>Release</w:t>
      </w:r>
      <w:bookmarkEnd w:id="7"/>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5"/>
        <w:gridCol w:w="1688"/>
        <w:gridCol w:w="3852"/>
        <w:gridCol w:w="3959"/>
      </w:tblGrid>
      <w:tr w:rsidR="00F31535" w14:paraId="2DBAF10E" w14:textId="77777777" w:rsidTr="00E44570">
        <w:trPr>
          <w:trHeight w:val="367"/>
        </w:trPr>
        <w:tc>
          <w:tcPr>
            <w:tcW w:w="1345" w:type="dxa"/>
            <w:shd w:val="clear" w:color="auto" w:fill="043152"/>
          </w:tcPr>
          <w:p w14:paraId="76E82DA9" w14:textId="77777777" w:rsidR="00F31535" w:rsidRDefault="00F31535">
            <w:pPr>
              <w:pStyle w:val="TableParagraph"/>
              <w:ind w:left="0"/>
              <w:rPr>
                <w:rFonts w:ascii="Times New Roman"/>
                <w:sz w:val="20"/>
              </w:rPr>
            </w:pPr>
          </w:p>
        </w:tc>
        <w:tc>
          <w:tcPr>
            <w:tcW w:w="1688" w:type="dxa"/>
            <w:shd w:val="clear" w:color="auto" w:fill="043152"/>
          </w:tcPr>
          <w:p w14:paraId="442CA268" w14:textId="77777777" w:rsidR="00F31535" w:rsidRDefault="004503B4">
            <w:pPr>
              <w:pStyle w:val="TableParagraph"/>
              <w:spacing w:before="3"/>
              <w:ind w:left="111"/>
              <w:rPr>
                <w:b/>
                <w:sz w:val="21"/>
              </w:rPr>
            </w:pPr>
            <w:r>
              <w:rPr>
                <w:b/>
                <w:color w:val="FFFFFF"/>
                <w:sz w:val="21"/>
              </w:rPr>
              <w:t>Activity</w:t>
            </w:r>
            <w:r>
              <w:rPr>
                <w:b/>
                <w:color w:val="FFFFFF"/>
                <w:spacing w:val="-5"/>
                <w:sz w:val="21"/>
              </w:rPr>
              <w:t xml:space="preserve"> </w:t>
            </w:r>
            <w:r>
              <w:rPr>
                <w:b/>
                <w:color w:val="FFFFFF"/>
                <w:spacing w:val="-2"/>
                <w:sz w:val="21"/>
              </w:rPr>
              <w:t>Changed</w:t>
            </w:r>
          </w:p>
        </w:tc>
        <w:tc>
          <w:tcPr>
            <w:tcW w:w="3852" w:type="dxa"/>
            <w:shd w:val="clear" w:color="auto" w:fill="043152"/>
          </w:tcPr>
          <w:p w14:paraId="7F5F4CEA" w14:textId="77777777" w:rsidR="00F31535" w:rsidRDefault="004503B4">
            <w:pPr>
              <w:pStyle w:val="TableParagraph"/>
              <w:spacing w:before="3"/>
              <w:ind w:left="113"/>
              <w:rPr>
                <w:b/>
                <w:sz w:val="21"/>
              </w:rPr>
            </w:pPr>
            <w:r>
              <w:rPr>
                <w:b/>
                <w:color w:val="FFFFFF"/>
                <w:sz w:val="21"/>
              </w:rPr>
              <w:t>Summary</w:t>
            </w:r>
            <w:r>
              <w:rPr>
                <w:b/>
                <w:color w:val="FFFFFF"/>
                <w:spacing w:val="-2"/>
                <w:sz w:val="21"/>
              </w:rPr>
              <w:t xml:space="preserve"> </w:t>
            </w:r>
            <w:r>
              <w:rPr>
                <w:b/>
                <w:color w:val="FFFFFF"/>
                <w:sz w:val="21"/>
              </w:rPr>
              <w:t>of</w:t>
            </w:r>
            <w:r>
              <w:rPr>
                <w:b/>
                <w:color w:val="FFFFFF"/>
                <w:spacing w:val="-2"/>
                <w:sz w:val="21"/>
              </w:rPr>
              <w:t xml:space="preserve"> Change</w:t>
            </w:r>
          </w:p>
        </w:tc>
        <w:tc>
          <w:tcPr>
            <w:tcW w:w="3959" w:type="dxa"/>
            <w:shd w:val="clear" w:color="auto" w:fill="043152"/>
          </w:tcPr>
          <w:p w14:paraId="0616A4BF" w14:textId="77777777" w:rsidR="00F31535" w:rsidRDefault="004503B4">
            <w:pPr>
              <w:pStyle w:val="TableParagraph"/>
              <w:spacing w:before="3"/>
              <w:ind w:left="1549" w:right="1431"/>
              <w:jc w:val="center"/>
              <w:rPr>
                <w:b/>
                <w:sz w:val="21"/>
              </w:rPr>
            </w:pPr>
            <w:r>
              <w:rPr>
                <w:b/>
                <w:color w:val="FFFFFF"/>
                <w:spacing w:val="-2"/>
                <w:sz w:val="21"/>
              </w:rPr>
              <w:t>Rationale</w:t>
            </w:r>
          </w:p>
        </w:tc>
      </w:tr>
      <w:tr w:rsidR="00AD276B" w14:paraId="60BDF0C4" w14:textId="77777777" w:rsidTr="00E44570">
        <w:trPr>
          <w:trHeight w:val="724"/>
        </w:trPr>
        <w:tc>
          <w:tcPr>
            <w:tcW w:w="3033" w:type="dxa"/>
            <w:gridSpan w:val="2"/>
          </w:tcPr>
          <w:p w14:paraId="5F503A86" w14:textId="727A8105" w:rsidR="00AD276B" w:rsidRDefault="00E44570">
            <w:pPr>
              <w:pStyle w:val="TableParagraph"/>
              <w:spacing w:before="1"/>
              <w:rPr>
                <w:sz w:val="21"/>
              </w:rPr>
            </w:pPr>
            <w:r>
              <w:rPr>
                <w:sz w:val="21"/>
              </w:rPr>
              <w:t>All FFM Functions and Activities</w:t>
            </w:r>
          </w:p>
        </w:tc>
        <w:tc>
          <w:tcPr>
            <w:tcW w:w="3852" w:type="dxa"/>
          </w:tcPr>
          <w:p w14:paraId="23E20192" w14:textId="67D7B679" w:rsidR="00AD276B" w:rsidRDefault="004225A7">
            <w:pPr>
              <w:pStyle w:val="TableParagraph"/>
              <w:spacing w:before="1"/>
              <w:ind w:right="357"/>
              <w:rPr>
                <w:sz w:val="21"/>
              </w:rPr>
            </w:pPr>
            <w:r>
              <w:rPr>
                <w:sz w:val="21"/>
              </w:rPr>
              <w:t>No</w:t>
            </w:r>
            <w:r w:rsidR="004E48BC">
              <w:rPr>
                <w:sz w:val="21"/>
              </w:rPr>
              <w:t xml:space="preserve"> changes in content for version 2.0</w:t>
            </w:r>
          </w:p>
        </w:tc>
        <w:tc>
          <w:tcPr>
            <w:tcW w:w="3959" w:type="dxa"/>
          </w:tcPr>
          <w:p w14:paraId="3062FE2E" w14:textId="6F4ABF83" w:rsidR="00AD276B" w:rsidRDefault="004E48BC" w:rsidP="004E48BC">
            <w:pPr>
              <w:pStyle w:val="TableParagraph"/>
              <w:spacing w:before="1"/>
              <w:rPr>
                <w:sz w:val="21"/>
              </w:rPr>
            </w:pPr>
            <w:r>
              <w:rPr>
                <w:sz w:val="21"/>
              </w:rPr>
              <w:t xml:space="preserve">No </w:t>
            </w:r>
            <w:r w:rsidR="005C6ABA">
              <w:rPr>
                <w:sz w:val="21"/>
              </w:rPr>
              <w:t>Business Standards Council (</w:t>
            </w:r>
            <w:r>
              <w:rPr>
                <w:sz w:val="21"/>
              </w:rPr>
              <w:t>BSC</w:t>
            </w:r>
            <w:r w:rsidR="005C6ABA">
              <w:rPr>
                <w:sz w:val="21"/>
              </w:rPr>
              <w:t>)</w:t>
            </w:r>
            <w:r>
              <w:rPr>
                <w:sz w:val="21"/>
              </w:rPr>
              <w:t xml:space="preserve"> feedback was received for the Functions and Activities</w:t>
            </w:r>
          </w:p>
        </w:tc>
      </w:tr>
    </w:tbl>
    <w:p w14:paraId="7D9E250D" w14:textId="77777777" w:rsidR="00F31535" w:rsidRDefault="00F31535">
      <w:pPr>
        <w:rPr>
          <w:sz w:val="21"/>
        </w:rPr>
        <w:sectPr w:rsidR="00F31535">
          <w:pgSz w:w="12240" w:h="15840"/>
          <w:pgMar w:top="1360" w:right="580" w:bottom="1200" w:left="580" w:header="432" w:footer="1017" w:gutter="0"/>
          <w:cols w:space="720"/>
        </w:sectPr>
      </w:pPr>
    </w:p>
    <w:p w14:paraId="370055C4" w14:textId="77777777" w:rsidR="00F31535" w:rsidRDefault="00F31535">
      <w:pPr>
        <w:pStyle w:val="BodyText"/>
        <w:spacing w:before="9"/>
        <w:rPr>
          <w:sz w:val="6"/>
        </w:rPr>
      </w:pPr>
    </w:p>
    <w:p w14:paraId="00A70D44" w14:textId="77777777" w:rsidR="00F31535" w:rsidRDefault="004503B4">
      <w:pPr>
        <w:pStyle w:val="Heading1"/>
        <w:spacing w:before="88"/>
        <w:ind w:left="119"/>
      </w:pPr>
      <w:bookmarkStart w:id="8" w:name="Definitions"/>
      <w:bookmarkStart w:id="9" w:name="_Toc112075589"/>
      <w:bookmarkEnd w:id="8"/>
      <w:r>
        <w:rPr>
          <w:color w:val="016699"/>
          <w:spacing w:val="-2"/>
        </w:rPr>
        <w:t>Definitions</w:t>
      </w:r>
      <w:bookmarkEnd w:id="9"/>
    </w:p>
    <w:p w14:paraId="23B49085" w14:textId="77777777" w:rsidR="00F31535" w:rsidRDefault="004503B4">
      <w:pPr>
        <w:pStyle w:val="ListParagraph"/>
        <w:numPr>
          <w:ilvl w:val="0"/>
          <w:numId w:val="1"/>
        </w:numPr>
        <w:tabs>
          <w:tab w:val="left" w:pos="839"/>
          <w:tab w:val="left" w:pos="840"/>
        </w:tabs>
        <w:spacing w:before="40"/>
        <w:ind w:left="839" w:hanging="361"/>
        <w:rPr>
          <w:sz w:val="21"/>
        </w:rPr>
      </w:pPr>
      <w:r>
        <w:rPr>
          <w:b/>
          <w:sz w:val="21"/>
        </w:rPr>
        <w:t>Function</w:t>
      </w:r>
      <w:r>
        <w:rPr>
          <w:b/>
          <w:spacing w:val="-17"/>
          <w:sz w:val="21"/>
        </w:rPr>
        <w:t xml:space="preserve"> </w:t>
      </w:r>
      <w:r>
        <w:rPr>
          <w:b/>
          <w:sz w:val="21"/>
        </w:rPr>
        <w:t>ID</w:t>
      </w:r>
      <w:r>
        <w:rPr>
          <w:sz w:val="21"/>
        </w:rPr>
        <w:t>:</w:t>
      </w:r>
      <w:r>
        <w:rPr>
          <w:spacing w:val="-15"/>
          <w:sz w:val="21"/>
        </w:rPr>
        <w:t xml:space="preserve"> </w:t>
      </w:r>
      <w:r>
        <w:rPr>
          <w:sz w:val="21"/>
        </w:rPr>
        <w:t>The</w:t>
      </w:r>
      <w:r>
        <w:rPr>
          <w:spacing w:val="-14"/>
          <w:sz w:val="21"/>
        </w:rPr>
        <w:t xml:space="preserve"> </w:t>
      </w:r>
      <w:r>
        <w:rPr>
          <w:sz w:val="21"/>
        </w:rPr>
        <w:t>identifier</w:t>
      </w:r>
      <w:r>
        <w:rPr>
          <w:spacing w:val="-12"/>
          <w:sz w:val="21"/>
        </w:rPr>
        <w:t xml:space="preserve"> </w:t>
      </w:r>
      <w:r>
        <w:rPr>
          <w:sz w:val="21"/>
        </w:rPr>
        <w:t>for</w:t>
      </w:r>
      <w:r>
        <w:rPr>
          <w:spacing w:val="-14"/>
          <w:sz w:val="21"/>
        </w:rPr>
        <w:t xml:space="preserve"> </w:t>
      </w:r>
      <w:r>
        <w:rPr>
          <w:sz w:val="21"/>
        </w:rPr>
        <w:t>an</w:t>
      </w:r>
      <w:r>
        <w:rPr>
          <w:spacing w:val="-9"/>
          <w:sz w:val="21"/>
        </w:rPr>
        <w:t xml:space="preserve"> </w:t>
      </w:r>
      <w:r>
        <w:rPr>
          <w:sz w:val="21"/>
        </w:rPr>
        <w:t>FFM</w:t>
      </w:r>
      <w:r>
        <w:rPr>
          <w:spacing w:val="-32"/>
          <w:sz w:val="21"/>
        </w:rPr>
        <w:t xml:space="preserve"> </w:t>
      </w:r>
      <w:r>
        <w:rPr>
          <w:spacing w:val="-2"/>
          <w:sz w:val="21"/>
        </w:rPr>
        <w:t>function.</w:t>
      </w:r>
    </w:p>
    <w:p w14:paraId="6118F53D" w14:textId="77777777" w:rsidR="00F31535" w:rsidRDefault="004503B4">
      <w:pPr>
        <w:pStyle w:val="ListParagraph"/>
        <w:numPr>
          <w:ilvl w:val="0"/>
          <w:numId w:val="1"/>
        </w:numPr>
        <w:tabs>
          <w:tab w:val="left" w:pos="839"/>
          <w:tab w:val="left" w:pos="840"/>
        </w:tabs>
        <w:ind w:left="839" w:hanging="361"/>
        <w:rPr>
          <w:sz w:val="21"/>
        </w:rPr>
      </w:pPr>
      <w:r>
        <w:rPr>
          <w:b/>
          <w:sz w:val="21"/>
        </w:rPr>
        <w:t>Activity</w:t>
      </w:r>
      <w:r>
        <w:rPr>
          <w:b/>
          <w:spacing w:val="-8"/>
          <w:sz w:val="21"/>
        </w:rPr>
        <w:t xml:space="preserve"> </w:t>
      </w:r>
      <w:r>
        <w:rPr>
          <w:b/>
          <w:sz w:val="21"/>
        </w:rPr>
        <w:t>ID</w:t>
      </w:r>
      <w:r>
        <w:rPr>
          <w:sz w:val="21"/>
        </w:rPr>
        <w:t>:</w:t>
      </w:r>
      <w:r>
        <w:rPr>
          <w:spacing w:val="-11"/>
          <w:sz w:val="21"/>
        </w:rPr>
        <w:t xml:space="preserve"> </w:t>
      </w:r>
      <w:r>
        <w:rPr>
          <w:sz w:val="21"/>
        </w:rPr>
        <w:t>The</w:t>
      </w:r>
      <w:r>
        <w:rPr>
          <w:spacing w:val="-12"/>
          <w:sz w:val="21"/>
        </w:rPr>
        <w:t xml:space="preserve"> </w:t>
      </w:r>
      <w:r>
        <w:rPr>
          <w:sz w:val="21"/>
        </w:rPr>
        <w:t>identifier</w:t>
      </w:r>
      <w:r>
        <w:rPr>
          <w:spacing w:val="-5"/>
          <w:sz w:val="21"/>
        </w:rPr>
        <w:t xml:space="preserve"> </w:t>
      </w:r>
      <w:r>
        <w:rPr>
          <w:sz w:val="21"/>
        </w:rPr>
        <w:t>for</w:t>
      </w:r>
      <w:r>
        <w:rPr>
          <w:spacing w:val="-10"/>
          <w:sz w:val="21"/>
        </w:rPr>
        <w:t xml:space="preserve"> </w:t>
      </w:r>
      <w:r>
        <w:rPr>
          <w:sz w:val="21"/>
        </w:rPr>
        <w:t>an</w:t>
      </w:r>
      <w:r>
        <w:rPr>
          <w:spacing w:val="-6"/>
          <w:sz w:val="21"/>
        </w:rPr>
        <w:t xml:space="preserve"> </w:t>
      </w:r>
      <w:r>
        <w:rPr>
          <w:sz w:val="21"/>
        </w:rPr>
        <w:t>FFM</w:t>
      </w:r>
      <w:r>
        <w:rPr>
          <w:spacing w:val="-31"/>
          <w:sz w:val="21"/>
        </w:rPr>
        <w:t xml:space="preserve"> </w:t>
      </w:r>
      <w:r>
        <w:rPr>
          <w:spacing w:val="-2"/>
          <w:sz w:val="21"/>
        </w:rPr>
        <w:t>activity.</w:t>
      </w:r>
    </w:p>
    <w:p w14:paraId="15850FF9" w14:textId="77777777" w:rsidR="00F31535" w:rsidRDefault="004503B4">
      <w:pPr>
        <w:pStyle w:val="ListParagraph"/>
        <w:numPr>
          <w:ilvl w:val="0"/>
          <w:numId w:val="1"/>
        </w:numPr>
        <w:tabs>
          <w:tab w:val="left" w:pos="839"/>
          <w:tab w:val="left" w:pos="840"/>
        </w:tabs>
        <w:spacing w:before="23"/>
        <w:ind w:left="839" w:hanging="361"/>
        <w:rPr>
          <w:sz w:val="21"/>
        </w:rPr>
      </w:pPr>
      <w:r>
        <w:rPr>
          <w:b/>
          <w:sz w:val="21"/>
        </w:rPr>
        <w:t>Activity</w:t>
      </w:r>
      <w:r>
        <w:rPr>
          <w:b/>
          <w:spacing w:val="-2"/>
          <w:sz w:val="21"/>
        </w:rPr>
        <w:t xml:space="preserve"> </w:t>
      </w:r>
      <w:r>
        <w:rPr>
          <w:b/>
          <w:sz w:val="21"/>
        </w:rPr>
        <w:t>Name</w:t>
      </w:r>
      <w:r>
        <w:rPr>
          <w:sz w:val="21"/>
        </w:rPr>
        <w:t>:</w:t>
      </w:r>
      <w:r>
        <w:rPr>
          <w:spacing w:val="-2"/>
          <w:sz w:val="21"/>
        </w:rPr>
        <w:t xml:space="preserve"> </w:t>
      </w:r>
      <w:r>
        <w:rPr>
          <w:sz w:val="21"/>
        </w:rPr>
        <w:t>The</w:t>
      </w:r>
      <w:r>
        <w:rPr>
          <w:spacing w:val="-3"/>
          <w:sz w:val="21"/>
        </w:rPr>
        <w:t xml:space="preserve"> </w:t>
      </w:r>
      <w:r>
        <w:rPr>
          <w:sz w:val="21"/>
        </w:rPr>
        <w:t>name</w:t>
      </w:r>
      <w:r>
        <w:rPr>
          <w:spacing w:val="-2"/>
          <w:sz w:val="21"/>
        </w:rPr>
        <w:t xml:space="preserve"> </w:t>
      </w:r>
      <w:r>
        <w:rPr>
          <w:sz w:val="21"/>
        </w:rPr>
        <w:t>of</w:t>
      </w:r>
      <w:r>
        <w:rPr>
          <w:spacing w:val="-3"/>
          <w:sz w:val="21"/>
        </w:rPr>
        <w:t xml:space="preserve"> </w:t>
      </w:r>
      <w:r>
        <w:rPr>
          <w:sz w:val="21"/>
        </w:rPr>
        <w:t>the</w:t>
      </w:r>
      <w:r>
        <w:rPr>
          <w:spacing w:val="-2"/>
          <w:sz w:val="21"/>
        </w:rPr>
        <w:t xml:space="preserve"> </w:t>
      </w:r>
      <w:r>
        <w:rPr>
          <w:sz w:val="21"/>
        </w:rPr>
        <w:t>FFM</w:t>
      </w:r>
      <w:r>
        <w:rPr>
          <w:spacing w:val="-2"/>
          <w:sz w:val="21"/>
        </w:rPr>
        <w:t xml:space="preserve"> activity.</w:t>
      </w:r>
    </w:p>
    <w:p w14:paraId="2CC28758" w14:textId="77777777" w:rsidR="00F31535" w:rsidRDefault="004503B4">
      <w:pPr>
        <w:pStyle w:val="ListParagraph"/>
        <w:numPr>
          <w:ilvl w:val="0"/>
          <w:numId w:val="1"/>
        </w:numPr>
        <w:tabs>
          <w:tab w:val="left" w:pos="839"/>
          <w:tab w:val="left" w:pos="840"/>
        </w:tabs>
        <w:spacing w:before="23"/>
        <w:ind w:left="839" w:hanging="361"/>
        <w:rPr>
          <w:sz w:val="21"/>
        </w:rPr>
      </w:pPr>
      <w:r>
        <w:rPr>
          <w:b/>
          <w:sz w:val="21"/>
        </w:rPr>
        <w:t>Activity</w:t>
      </w:r>
      <w:r>
        <w:rPr>
          <w:b/>
          <w:spacing w:val="-10"/>
          <w:sz w:val="21"/>
        </w:rPr>
        <w:t xml:space="preserve"> </w:t>
      </w:r>
      <w:r>
        <w:rPr>
          <w:b/>
          <w:sz w:val="21"/>
        </w:rPr>
        <w:t>Definition</w:t>
      </w:r>
      <w:r>
        <w:rPr>
          <w:sz w:val="21"/>
        </w:rPr>
        <w:t>:</w:t>
      </w:r>
      <w:r>
        <w:rPr>
          <w:spacing w:val="-5"/>
          <w:sz w:val="21"/>
        </w:rPr>
        <w:t xml:space="preserve"> </w:t>
      </w:r>
      <w:r>
        <w:rPr>
          <w:sz w:val="21"/>
        </w:rPr>
        <w:t>The</w:t>
      </w:r>
      <w:r>
        <w:rPr>
          <w:spacing w:val="-9"/>
          <w:sz w:val="21"/>
        </w:rPr>
        <w:t xml:space="preserve"> </w:t>
      </w:r>
      <w:r>
        <w:rPr>
          <w:sz w:val="21"/>
        </w:rPr>
        <w:t>description</w:t>
      </w:r>
      <w:r>
        <w:rPr>
          <w:spacing w:val="-5"/>
          <w:sz w:val="21"/>
        </w:rPr>
        <w:t xml:space="preserve"> </w:t>
      </w:r>
      <w:r>
        <w:rPr>
          <w:sz w:val="21"/>
        </w:rPr>
        <w:t>of</w:t>
      </w:r>
      <w:r>
        <w:rPr>
          <w:spacing w:val="-5"/>
          <w:sz w:val="21"/>
        </w:rPr>
        <w:t xml:space="preserve"> </w:t>
      </w:r>
      <w:r>
        <w:rPr>
          <w:sz w:val="21"/>
        </w:rPr>
        <w:t>the</w:t>
      </w:r>
      <w:r>
        <w:rPr>
          <w:spacing w:val="-12"/>
          <w:sz w:val="21"/>
        </w:rPr>
        <w:t xml:space="preserve"> </w:t>
      </w:r>
      <w:r>
        <w:rPr>
          <w:sz w:val="21"/>
        </w:rPr>
        <w:t>activity</w:t>
      </w:r>
      <w:r>
        <w:rPr>
          <w:spacing w:val="-6"/>
          <w:sz w:val="21"/>
        </w:rPr>
        <w:t xml:space="preserve"> </w:t>
      </w:r>
      <w:r>
        <w:rPr>
          <w:sz w:val="21"/>
        </w:rPr>
        <w:t>along</w:t>
      </w:r>
      <w:r>
        <w:rPr>
          <w:spacing w:val="-5"/>
          <w:sz w:val="21"/>
        </w:rPr>
        <w:t xml:space="preserve"> </w:t>
      </w:r>
      <w:r>
        <w:rPr>
          <w:sz w:val="21"/>
        </w:rPr>
        <w:t>with</w:t>
      </w:r>
      <w:r>
        <w:rPr>
          <w:spacing w:val="-12"/>
          <w:sz w:val="21"/>
        </w:rPr>
        <w:t xml:space="preserve"> </w:t>
      </w:r>
      <w:r>
        <w:rPr>
          <w:sz w:val="21"/>
        </w:rPr>
        <w:t>its</w:t>
      </w:r>
      <w:r>
        <w:rPr>
          <w:spacing w:val="-27"/>
          <w:sz w:val="21"/>
        </w:rPr>
        <w:t xml:space="preserve"> </w:t>
      </w:r>
      <w:r>
        <w:rPr>
          <w:spacing w:val="-2"/>
          <w:sz w:val="21"/>
        </w:rPr>
        <w:t>applicability.</w:t>
      </w:r>
    </w:p>
    <w:p w14:paraId="3DCF042D" w14:textId="77777777" w:rsidR="00F31535" w:rsidRDefault="004503B4">
      <w:pPr>
        <w:pStyle w:val="ListParagraph"/>
        <w:numPr>
          <w:ilvl w:val="0"/>
          <w:numId w:val="1"/>
        </w:numPr>
        <w:tabs>
          <w:tab w:val="left" w:pos="839"/>
          <w:tab w:val="left" w:pos="840"/>
        </w:tabs>
        <w:ind w:left="839" w:hanging="361"/>
        <w:rPr>
          <w:sz w:val="21"/>
        </w:rPr>
      </w:pPr>
      <w:r>
        <w:rPr>
          <w:b/>
          <w:sz w:val="21"/>
        </w:rPr>
        <w:t>Activity</w:t>
      </w:r>
      <w:r>
        <w:rPr>
          <w:b/>
          <w:spacing w:val="-6"/>
          <w:sz w:val="21"/>
        </w:rPr>
        <w:t xml:space="preserve"> </w:t>
      </w:r>
      <w:r>
        <w:rPr>
          <w:b/>
          <w:sz w:val="21"/>
        </w:rPr>
        <w:t>FFMSR</w:t>
      </w:r>
      <w:r>
        <w:rPr>
          <w:b/>
          <w:spacing w:val="-6"/>
          <w:sz w:val="21"/>
        </w:rPr>
        <w:t xml:space="preserve"> </w:t>
      </w:r>
      <w:r>
        <w:rPr>
          <w:b/>
          <w:sz w:val="21"/>
        </w:rPr>
        <w:t>Reference</w:t>
      </w:r>
      <w:r>
        <w:rPr>
          <w:sz w:val="21"/>
        </w:rPr>
        <w:t>:</w:t>
      </w:r>
      <w:r>
        <w:rPr>
          <w:spacing w:val="-5"/>
          <w:sz w:val="21"/>
        </w:rPr>
        <w:t xml:space="preserve"> </w:t>
      </w:r>
      <w:r>
        <w:rPr>
          <w:sz w:val="21"/>
        </w:rPr>
        <w:t>The</w:t>
      </w:r>
      <w:r>
        <w:rPr>
          <w:spacing w:val="-6"/>
          <w:sz w:val="21"/>
        </w:rPr>
        <w:t xml:space="preserve"> </w:t>
      </w:r>
      <w:r>
        <w:rPr>
          <w:sz w:val="21"/>
        </w:rPr>
        <w:t>FFMSR(s)</w:t>
      </w:r>
      <w:r>
        <w:rPr>
          <w:spacing w:val="-5"/>
          <w:sz w:val="21"/>
        </w:rPr>
        <w:t xml:space="preserve"> </w:t>
      </w:r>
      <w:r>
        <w:rPr>
          <w:sz w:val="21"/>
        </w:rPr>
        <w:t>that</w:t>
      </w:r>
      <w:r>
        <w:rPr>
          <w:spacing w:val="-8"/>
          <w:sz w:val="21"/>
        </w:rPr>
        <w:t xml:space="preserve"> </w:t>
      </w:r>
      <w:r>
        <w:rPr>
          <w:sz w:val="21"/>
        </w:rPr>
        <w:t>support</w:t>
      </w:r>
      <w:r>
        <w:rPr>
          <w:spacing w:val="-4"/>
          <w:sz w:val="21"/>
        </w:rPr>
        <w:t xml:space="preserve"> </w:t>
      </w:r>
      <w:r>
        <w:rPr>
          <w:sz w:val="21"/>
        </w:rPr>
        <w:t>the</w:t>
      </w:r>
      <w:r>
        <w:rPr>
          <w:spacing w:val="-11"/>
          <w:sz w:val="21"/>
        </w:rPr>
        <w:t xml:space="preserve"> </w:t>
      </w:r>
      <w:r>
        <w:rPr>
          <w:spacing w:val="-2"/>
          <w:sz w:val="21"/>
        </w:rPr>
        <w:t>activity.</w:t>
      </w:r>
    </w:p>
    <w:p w14:paraId="49DFF795" w14:textId="77777777" w:rsidR="00F31535" w:rsidRDefault="004503B4">
      <w:pPr>
        <w:pStyle w:val="ListParagraph"/>
        <w:numPr>
          <w:ilvl w:val="0"/>
          <w:numId w:val="1"/>
        </w:numPr>
        <w:tabs>
          <w:tab w:val="left" w:pos="838"/>
          <w:tab w:val="left" w:pos="839"/>
        </w:tabs>
        <w:spacing w:before="23"/>
        <w:ind w:left="838" w:hanging="361"/>
        <w:rPr>
          <w:sz w:val="21"/>
        </w:rPr>
      </w:pPr>
      <w:r>
        <w:rPr>
          <w:b/>
          <w:sz w:val="21"/>
        </w:rPr>
        <w:t>Activity</w:t>
      </w:r>
      <w:r>
        <w:rPr>
          <w:b/>
          <w:spacing w:val="-13"/>
          <w:sz w:val="21"/>
        </w:rPr>
        <w:t xml:space="preserve"> </w:t>
      </w:r>
      <w:r>
        <w:rPr>
          <w:b/>
          <w:sz w:val="21"/>
        </w:rPr>
        <w:t>Measure</w:t>
      </w:r>
      <w:r>
        <w:rPr>
          <w:sz w:val="21"/>
        </w:rPr>
        <w:t>:</w:t>
      </w:r>
      <w:r>
        <w:rPr>
          <w:spacing w:val="-6"/>
          <w:sz w:val="21"/>
        </w:rPr>
        <w:t xml:space="preserve"> </w:t>
      </w:r>
      <w:r>
        <w:rPr>
          <w:sz w:val="21"/>
        </w:rPr>
        <w:t>Measure(s)</w:t>
      </w:r>
      <w:r>
        <w:rPr>
          <w:spacing w:val="-8"/>
          <w:sz w:val="21"/>
        </w:rPr>
        <w:t xml:space="preserve"> </w:t>
      </w:r>
      <w:r>
        <w:rPr>
          <w:sz w:val="21"/>
        </w:rPr>
        <w:t>associated</w:t>
      </w:r>
      <w:r>
        <w:rPr>
          <w:spacing w:val="-8"/>
          <w:sz w:val="21"/>
        </w:rPr>
        <w:t xml:space="preserve"> </w:t>
      </w:r>
      <w:r>
        <w:rPr>
          <w:sz w:val="21"/>
        </w:rPr>
        <w:t>the</w:t>
      </w:r>
      <w:r>
        <w:rPr>
          <w:spacing w:val="-14"/>
          <w:sz w:val="21"/>
        </w:rPr>
        <w:t xml:space="preserve"> </w:t>
      </w:r>
      <w:r>
        <w:rPr>
          <w:sz w:val="21"/>
        </w:rPr>
        <w:t>activity</w:t>
      </w:r>
      <w:r>
        <w:rPr>
          <w:spacing w:val="-6"/>
          <w:sz w:val="21"/>
        </w:rPr>
        <w:t xml:space="preserve"> </w:t>
      </w:r>
      <w:r>
        <w:rPr>
          <w:sz w:val="21"/>
        </w:rPr>
        <w:t>where</w:t>
      </w:r>
      <w:r>
        <w:rPr>
          <w:spacing w:val="-38"/>
          <w:sz w:val="21"/>
        </w:rPr>
        <w:t xml:space="preserve"> </w:t>
      </w:r>
      <w:r>
        <w:rPr>
          <w:spacing w:val="-2"/>
          <w:sz w:val="21"/>
        </w:rPr>
        <w:t>applicable.</w:t>
      </w:r>
    </w:p>
    <w:p w14:paraId="3029E2AD" w14:textId="77777777" w:rsidR="00F31535" w:rsidRDefault="00F31535">
      <w:pPr>
        <w:rPr>
          <w:sz w:val="21"/>
        </w:rPr>
        <w:sectPr w:rsidR="00F31535">
          <w:headerReference w:type="default" r:id="rId17"/>
          <w:footerReference w:type="default" r:id="rId18"/>
          <w:pgSz w:w="15840" w:h="12240" w:orient="landscape"/>
          <w:pgMar w:top="1380" w:right="980" w:bottom="1680" w:left="760" w:header="452" w:footer="1500" w:gutter="0"/>
          <w:cols w:space="720"/>
        </w:sectPr>
      </w:pPr>
    </w:p>
    <w:p w14:paraId="51E9CEA1" w14:textId="77777777" w:rsidR="00F31535" w:rsidRDefault="004503B4">
      <w:pPr>
        <w:pStyle w:val="Heading1"/>
        <w:ind w:left="119"/>
      </w:pPr>
      <w:bookmarkStart w:id="10" w:name="FFM_Functions_and_Activities"/>
      <w:bookmarkStart w:id="11" w:name="_Toc112075590"/>
      <w:bookmarkEnd w:id="10"/>
      <w:r>
        <w:rPr>
          <w:color w:val="016699"/>
        </w:rPr>
        <w:lastRenderedPageBreak/>
        <w:t>FFM</w:t>
      </w:r>
      <w:r>
        <w:rPr>
          <w:color w:val="016699"/>
          <w:spacing w:val="-3"/>
        </w:rPr>
        <w:t xml:space="preserve"> </w:t>
      </w:r>
      <w:r>
        <w:rPr>
          <w:color w:val="016699"/>
        </w:rPr>
        <w:t>Functions</w:t>
      </w:r>
      <w:r>
        <w:rPr>
          <w:color w:val="016699"/>
          <w:spacing w:val="-3"/>
        </w:rPr>
        <w:t xml:space="preserve"> </w:t>
      </w:r>
      <w:r>
        <w:rPr>
          <w:color w:val="016699"/>
        </w:rPr>
        <w:t>and</w:t>
      </w:r>
      <w:r>
        <w:rPr>
          <w:color w:val="016699"/>
          <w:spacing w:val="-3"/>
        </w:rPr>
        <w:t xml:space="preserve"> </w:t>
      </w:r>
      <w:r>
        <w:rPr>
          <w:color w:val="016699"/>
          <w:spacing w:val="-2"/>
        </w:rPr>
        <w:t>Activities</w:t>
      </w:r>
      <w:bookmarkEnd w:id="11"/>
    </w:p>
    <w:p w14:paraId="11A8D0C8" w14:textId="77777777" w:rsidR="00F31535" w:rsidRDefault="00F31535">
      <w:pPr>
        <w:pStyle w:val="BodyText"/>
        <w:rPr>
          <w:sz w:val="20"/>
        </w:rPr>
      </w:pPr>
    </w:p>
    <w:p w14:paraId="145E376A" w14:textId="77777777" w:rsidR="00F31535" w:rsidRDefault="00F31535">
      <w:pPr>
        <w:pStyle w:val="BodyText"/>
        <w:spacing w:before="1"/>
        <w:rPr>
          <w:sz w:val="18"/>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80"/>
        <w:gridCol w:w="5141"/>
        <w:gridCol w:w="1987"/>
        <w:gridCol w:w="2019"/>
      </w:tblGrid>
      <w:tr w:rsidR="00F31535" w14:paraId="319FBAC7" w14:textId="77777777">
        <w:trPr>
          <w:trHeight w:val="651"/>
        </w:trPr>
        <w:tc>
          <w:tcPr>
            <w:tcW w:w="1175" w:type="dxa"/>
            <w:shd w:val="clear" w:color="auto" w:fill="043152"/>
          </w:tcPr>
          <w:p w14:paraId="7D809E2B" w14:textId="77777777" w:rsidR="00F31535" w:rsidRDefault="004503B4">
            <w:pPr>
              <w:pStyle w:val="TableParagraph"/>
              <w:spacing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4A40CE75" w14:textId="77777777" w:rsidR="00F31535" w:rsidRDefault="004503B4">
            <w:pPr>
              <w:pStyle w:val="TableParagraph"/>
              <w:spacing w:line="241" w:lineRule="exact"/>
              <w:ind w:left="0" w:right="249"/>
              <w:jc w:val="center"/>
              <w:rPr>
                <w:b/>
                <w:sz w:val="21"/>
              </w:rPr>
            </w:pPr>
            <w:r>
              <w:rPr>
                <w:b/>
                <w:color w:val="FFFFFF"/>
                <w:sz w:val="21"/>
              </w:rPr>
              <w:t>Activity</w:t>
            </w:r>
            <w:r>
              <w:rPr>
                <w:b/>
                <w:color w:val="FFFFFF"/>
                <w:spacing w:val="-5"/>
                <w:sz w:val="21"/>
              </w:rPr>
              <w:t xml:space="preserve"> ID</w:t>
            </w:r>
          </w:p>
        </w:tc>
        <w:tc>
          <w:tcPr>
            <w:tcW w:w="1980" w:type="dxa"/>
            <w:shd w:val="clear" w:color="auto" w:fill="043152"/>
          </w:tcPr>
          <w:p w14:paraId="333D3BA4" w14:textId="77777777" w:rsidR="00F31535" w:rsidRDefault="004503B4">
            <w:pPr>
              <w:pStyle w:val="TableParagraph"/>
              <w:spacing w:line="241" w:lineRule="exact"/>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41" w:type="dxa"/>
            <w:shd w:val="clear" w:color="auto" w:fill="043152"/>
          </w:tcPr>
          <w:p w14:paraId="4F25D3F3" w14:textId="77777777" w:rsidR="00F31535" w:rsidRDefault="004503B4">
            <w:pPr>
              <w:pStyle w:val="TableParagraph"/>
              <w:spacing w:line="241" w:lineRule="exact"/>
              <w:ind w:left="76"/>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7" w:type="dxa"/>
            <w:shd w:val="clear" w:color="auto" w:fill="043152"/>
          </w:tcPr>
          <w:p w14:paraId="7940F527" w14:textId="77777777" w:rsidR="00F31535" w:rsidRDefault="004503B4">
            <w:pPr>
              <w:pStyle w:val="TableParagraph"/>
              <w:spacing w:line="264" w:lineRule="auto"/>
              <w:ind w:left="76" w:right="355"/>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19" w:type="dxa"/>
            <w:shd w:val="clear" w:color="auto" w:fill="043152"/>
          </w:tcPr>
          <w:p w14:paraId="4C09DE3D" w14:textId="77777777" w:rsidR="00F31535" w:rsidRDefault="004503B4">
            <w:pPr>
              <w:pStyle w:val="TableParagraph"/>
              <w:spacing w:line="241" w:lineRule="exact"/>
              <w:ind w:left="76"/>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57E6FB6F" w14:textId="77777777">
        <w:trPr>
          <w:trHeight w:val="4587"/>
        </w:trPr>
        <w:tc>
          <w:tcPr>
            <w:tcW w:w="1175" w:type="dxa"/>
            <w:vMerge w:val="restart"/>
          </w:tcPr>
          <w:p w14:paraId="57CD3E5B" w14:textId="77777777" w:rsidR="00F31535" w:rsidRDefault="00F31535">
            <w:pPr>
              <w:pStyle w:val="TableParagraph"/>
              <w:ind w:left="0"/>
            </w:pPr>
          </w:p>
          <w:p w14:paraId="77DE0FA2" w14:textId="77777777" w:rsidR="00F31535" w:rsidRDefault="00F31535">
            <w:pPr>
              <w:pStyle w:val="TableParagraph"/>
              <w:ind w:left="0"/>
            </w:pPr>
          </w:p>
          <w:p w14:paraId="1D0AAD3E" w14:textId="77777777" w:rsidR="00F31535" w:rsidRDefault="00F31535">
            <w:pPr>
              <w:pStyle w:val="TableParagraph"/>
              <w:ind w:left="0"/>
            </w:pPr>
          </w:p>
          <w:p w14:paraId="3DA4F2DF" w14:textId="77777777" w:rsidR="00F31535" w:rsidRDefault="00F31535">
            <w:pPr>
              <w:pStyle w:val="TableParagraph"/>
              <w:ind w:left="0"/>
            </w:pPr>
          </w:p>
          <w:p w14:paraId="7C063C8F" w14:textId="77777777" w:rsidR="00F31535" w:rsidRDefault="00F31535">
            <w:pPr>
              <w:pStyle w:val="TableParagraph"/>
              <w:ind w:left="0"/>
            </w:pPr>
          </w:p>
          <w:p w14:paraId="164E3B34" w14:textId="77777777" w:rsidR="00F31535" w:rsidRDefault="00F31535">
            <w:pPr>
              <w:pStyle w:val="TableParagraph"/>
              <w:ind w:left="0"/>
            </w:pPr>
          </w:p>
          <w:p w14:paraId="5241FA1A" w14:textId="77777777" w:rsidR="00F31535" w:rsidRDefault="00F31535">
            <w:pPr>
              <w:pStyle w:val="TableParagraph"/>
              <w:ind w:left="0"/>
            </w:pPr>
          </w:p>
          <w:p w14:paraId="4824AAD6" w14:textId="77777777" w:rsidR="00F31535" w:rsidRDefault="00F31535">
            <w:pPr>
              <w:pStyle w:val="TableParagraph"/>
              <w:ind w:left="0"/>
            </w:pPr>
          </w:p>
          <w:p w14:paraId="41BAA317" w14:textId="77777777" w:rsidR="00F31535" w:rsidRDefault="004503B4">
            <w:pPr>
              <w:pStyle w:val="TableParagraph"/>
              <w:spacing w:before="149"/>
              <w:ind w:left="5"/>
              <w:rPr>
                <w:sz w:val="21"/>
              </w:rPr>
            </w:pPr>
            <w:bookmarkStart w:id="12" w:name="_bookmark6"/>
            <w:bookmarkEnd w:id="12"/>
            <w:r>
              <w:rPr>
                <w:spacing w:val="-2"/>
                <w:sz w:val="21"/>
              </w:rPr>
              <w:t>FFM.010</w:t>
            </w:r>
          </w:p>
        </w:tc>
        <w:tc>
          <w:tcPr>
            <w:tcW w:w="1440" w:type="dxa"/>
          </w:tcPr>
          <w:p w14:paraId="300F90E8" w14:textId="77777777" w:rsidR="00F31535" w:rsidRDefault="004503B4">
            <w:pPr>
              <w:pStyle w:val="TableParagraph"/>
              <w:spacing w:line="241" w:lineRule="exact"/>
              <w:ind w:left="0" w:right="171"/>
              <w:jc w:val="center"/>
              <w:rPr>
                <w:sz w:val="21"/>
              </w:rPr>
            </w:pPr>
            <w:r>
              <w:rPr>
                <w:spacing w:val="-2"/>
                <w:sz w:val="21"/>
              </w:rPr>
              <w:t>FFM.010.010</w:t>
            </w:r>
          </w:p>
        </w:tc>
        <w:tc>
          <w:tcPr>
            <w:tcW w:w="1980" w:type="dxa"/>
          </w:tcPr>
          <w:p w14:paraId="6036EF2B" w14:textId="77777777" w:rsidR="00F31535" w:rsidRDefault="004503B4">
            <w:pPr>
              <w:pStyle w:val="TableParagraph"/>
              <w:rPr>
                <w:sz w:val="21"/>
              </w:rPr>
            </w:pPr>
            <w:r>
              <w:rPr>
                <w:sz w:val="21"/>
              </w:rPr>
              <w:t>Budget</w:t>
            </w:r>
            <w:r>
              <w:rPr>
                <w:spacing w:val="-15"/>
                <w:sz w:val="21"/>
              </w:rPr>
              <w:t xml:space="preserve"> </w:t>
            </w:r>
            <w:r>
              <w:rPr>
                <w:sz w:val="21"/>
              </w:rPr>
              <w:t>Setup</w:t>
            </w:r>
            <w:r>
              <w:rPr>
                <w:spacing w:val="-15"/>
                <w:sz w:val="21"/>
              </w:rPr>
              <w:t xml:space="preserve"> </w:t>
            </w:r>
            <w:r>
              <w:rPr>
                <w:sz w:val="21"/>
              </w:rPr>
              <w:t xml:space="preserve">and </w:t>
            </w:r>
            <w:r>
              <w:rPr>
                <w:spacing w:val="-2"/>
                <w:sz w:val="21"/>
              </w:rPr>
              <w:t>Maintenance</w:t>
            </w:r>
          </w:p>
        </w:tc>
        <w:tc>
          <w:tcPr>
            <w:tcW w:w="5141" w:type="dxa"/>
          </w:tcPr>
          <w:p w14:paraId="36822B20" w14:textId="77777777" w:rsidR="00F31535" w:rsidRDefault="004503B4">
            <w:pPr>
              <w:pStyle w:val="TableParagraph"/>
              <w:ind w:right="26"/>
              <w:rPr>
                <w:sz w:val="21"/>
              </w:rPr>
            </w:pPr>
            <w:r>
              <w:rPr>
                <w:sz w:val="21"/>
              </w:rPr>
              <w:t>Establish and maintain budgetary resource reporting attributes; Receive agency spend and operating plan; Establish and maintain appropriated fund subdivisions and associated funding levels before any of the appropriated funds are obligated, expended, or disbursed according to OMB apportionments and agency spend and operating plan; Set up the funds control structure, levels, and accounting segments; Record</w:t>
            </w:r>
            <w:r>
              <w:rPr>
                <w:spacing w:val="-8"/>
                <w:sz w:val="21"/>
              </w:rPr>
              <w:t xml:space="preserve"> </w:t>
            </w:r>
            <w:r>
              <w:rPr>
                <w:sz w:val="21"/>
              </w:rPr>
              <w:t>the</w:t>
            </w:r>
            <w:r>
              <w:rPr>
                <w:spacing w:val="-8"/>
                <w:sz w:val="21"/>
              </w:rPr>
              <w:t xml:space="preserve"> </w:t>
            </w:r>
            <w:r>
              <w:rPr>
                <w:sz w:val="21"/>
              </w:rPr>
              <w:t>Treasury</w:t>
            </w:r>
            <w:r>
              <w:rPr>
                <w:spacing w:val="-6"/>
                <w:sz w:val="21"/>
              </w:rPr>
              <w:t xml:space="preserve"> </w:t>
            </w:r>
            <w:r>
              <w:rPr>
                <w:sz w:val="21"/>
              </w:rPr>
              <w:t>Accounting</w:t>
            </w:r>
            <w:r>
              <w:rPr>
                <w:spacing w:val="-8"/>
                <w:sz w:val="21"/>
              </w:rPr>
              <w:t xml:space="preserve"> </w:t>
            </w:r>
            <w:r>
              <w:rPr>
                <w:sz w:val="21"/>
              </w:rPr>
              <w:t>Fund</w:t>
            </w:r>
            <w:r>
              <w:rPr>
                <w:spacing w:val="-6"/>
                <w:sz w:val="21"/>
              </w:rPr>
              <w:t xml:space="preserve"> </w:t>
            </w:r>
            <w:r>
              <w:rPr>
                <w:sz w:val="21"/>
              </w:rPr>
              <w:t>Symbol</w:t>
            </w:r>
            <w:r>
              <w:rPr>
                <w:spacing w:val="-7"/>
                <w:sz w:val="21"/>
              </w:rPr>
              <w:t xml:space="preserve"> </w:t>
            </w:r>
            <w:r>
              <w:rPr>
                <w:sz w:val="21"/>
              </w:rPr>
              <w:t>(TAFS)/ Program/ Project/ Activity (PPA) information and organizational information for fund subdivisions; Includes setting up direct, reimbursable, revolving, contract, borrowing, financing, liquidating, advanced appropriation, anticipated collections, and non- expenditure transfer funds; Includes recording appropriation warrants, apportionments, allotments, sub-allotments, allowances, allocations, reapportionments, transfer allocations, continuing</w:t>
            </w:r>
          </w:p>
          <w:p w14:paraId="3ABD30AF" w14:textId="77777777" w:rsidR="00F31535" w:rsidRDefault="004503B4">
            <w:pPr>
              <w:pStyle w:val="TableParagraph"/>
              <w:spacing w:line="221" w:lineRule="exact"/>
              <w:rPr>
                <w:sz w:val="21"/>
              </w:rPr>
            </w:pPr>
            <w:r>
              <w:rPr>
                <w:sz w:val="21"/>
              </w:rPr>
              <w:t>resolutions,</w:t>
            </w:r>
            <w:r>
              <w:rPr>
                <w:spacing w:val="-5"/>
                <w:sz w:val="21"/>
              </w:rPr>
              <w:t xml:space="preserve"> </w:t>
            </w:r>
            <w:r>
              <w:rPr>
                <w:sz w:val="21"/>
              </w:rPr>
              <w:t>rescissions,</w:t>
            </w:r>
            <w:r>
              <w:rPr>
                <w:spacing w:val="-6"/>
                <w:sz w:val="21"/>
              </w:rPr>
              <w:t xml:space="preserve"> </w:t>
            </w:r>
            <w:r>
              <w:rPr>
                <w:sz w:val="21"/>
              </w:rPr>
              <w:t>and</w:t>
            </w:r>
            <w:r>
              <w:rPr>
                <w:spacing w:val="-6"/>
                <w:sz w:val="21"/>
              </w:rPr>
              <w:t xml:space="preserve"> </w:t>
            </w:r>
            <w:r>
              <w:rPr>
                <w:sz w:val="21"/>
              </w:rPr>
              <w:t>reprogramming</w:t>
            </w:r>
            <w:r>
              <w:rPr>
                <w:spacing w:val="-5"/>
                <w:sz w:val="21"/>
              </w:rPr>
              <w:t xml:space="preserve"> </w:t>
            </w:r>
            <w:r>
              <w:rPr>
                <w:spacing w:val="-2"/>
                <w:sz w:val="21"/>
              </w:rPr>
              <w:t>actions</w:t>
            </w:r>
          </w:p>
        </w:tc>
        <w:tc>
          <w:tcPr>
            <w:tcW w:w="1987" w:type="dxa"/>
          </w:tcPr>
          <w:p w14:paraId="07017D0C" w14:textId="77777777" w:rsidR="00F31535" w:rsidRDefault="004503B4">
            <w:pPr>
              <w:pStyle w:val="TableParagraph"/>
              <w:spacing w:line="241" w:lineRule="exact"/>
              <w:rPr>
                <w:sz w:val="21"/>
              </w:rPr>
            </w:pPr>
            <w:r>
              <w:rPr>
                <w:sz w:val="21"/>
              </w:rPr>
              <w:t>FFMSR</w:t>
            </w:r>
            <w:r>
              <w:rPr>
                <w:spacing w:val="-3"/>
                <w:sz w:val="21"/>
              </w:rPr>
              <w:t xml:space="preserve"> </w:t>
            </w:r>
            <w:r>
              <w:rPr>
                <w:spacing w:val="-2"/>
                <w:sz w:val="21"/>
              </w:rPr>
              <w:t>2.1.1</w:t>
            </w:r>
          </w:p>
          <w:p w14:paraId="5F26F62C" w14:textId="77777777" w:rsidR="00F31535" w:rsidRDefault="004503B4">
            <w:pPr>
              <w:pStyle w:val="TableParagraph"/>
              <w:ind w:right="286"/>
              <w:rPr>
                <w:sz w:val="21"/>
              </w:rPr>
            </w:pPr>
            <w:r>
              <w:rPr>
                <w:sz w:val="21"/>
              </w:rPr>
              <w:t>Recording</w:t>
            </w:r>
            <w:r>
              <w:rPr>
                <w:spacing w:val="-15"/>
                <w:sz w:val="21"/>
              </w:rPr>
              <w:t xml:space="preserve"> </w:t>
            </w:r>
            <w:r>
              <w:rPr>
                <w:sz w:val="21"/>
              </w:rPr>
              <w:t xml:space="preserve">Budget </w:t>
            </w:r>
            <w:r>
              <w:rPr>
                <w:spacing w:val="-2"/>
                <w:sz w:val="21"/>
              </w:rPr>
              <w:t>Authority</w:t>
            </w:r>
          </w:p>
        </w:tc>
        <w:tc>
          <w:tcPr>
            <w:tcW w:w="2019" w:type="dxa"/>
          </w:tcPr>
          <w:p w14:paraId="74BED464" w14:textId="77777777" w:rsidR="00F31535" w:rsidRDefault="004503B4">
            <w:pPr>
              <w:pStyle w:val="TableParagraph"/>
              <w:rPr>
                <w:sz w:val="21"/>
              </w:rPr>
            </w:pPr>
            <w:r>
              <w:rPr>
                <w:sz w:val="21"/>
              </w:rPr>
              <w:t>Number</w:t>
            </w:r>
            <w:r>
              <w:rPr>
                <w:spacing w:val="-15"/>
                <w:sz w:val="21"/>
              </w:rPr>
              <w:t xml:space="preserve"> </w:t>
            </w:r>
            <w:r>
              <w:rPr>
                <w:sz w:val="21"/>
              </w:rPr>
              <w:t>of</w:t>
            </w:r>
            <w:r>
              <w:rPr>
                <w:spacing w:val="-15"/>
                <w:sz w:val="21"/>
              </w:rPr>
              <w:t xml:space="preserve"> </w:t>
            </w:r>
            <w:r>
              <w:rPr>
                <w:sz w:val="21"/>
              </w:rPr>
              <w:t>budget distribution lines</w:t>
            </w:r>
          </w:p>
        </w:tc>
      </w:tr>
      <w:tr w:rsidR="00F31535" w14:paraId="080CEC8E" w14:textId="77777777">
        <w:trPr>
          <w:trHeight w:val="2173"/>
        </w:trPr>
        <w:tc>
          <w:tcPr>
            <w:tcW w:w="1175" w:type="dxa"/>
            <w:vMerge/>
            <w:tcBorders>
              <w:top w:val="nil"/>
            </w:tcBorders>
          </w:tcPr>
          <w:p w14:paraId="5348BBF2" w14:textId="77777777" w:rsidR="00F31535" w:rsidRDefault="00F31535">
            <w:pPr>
              <w:rPr>
                <w:sz w:val="2"/>
                <w:szCs w:val="2"/>
              </w:rPr>
            </w:pPr>
          </w:p>
        </w:tc>
        <w:tc>
          <w:tcPr>
            <w:tcW w:w="1440" w:type="dxa"/>
          </w:tcPr>
          <w:p w14:paraId="285F1EF6" w14:textId="77777777" w:rsidR="00F31535" w:rsidRDefault="004503B4">
            <w:pPr>
              <w:pStyle w:val="TableParagraph"/>
              <w:spacing w:before="1"/>
              <w:ind w:left="0" w:right="171"/>
              <w:jc w:val="center"/>
              <w:rPr>
                <w:sz w:val="21"/>
              </w:rPr>
            </w:pPr>
            <w:r>
              <w:rPr>
                <w:spacing w:val="-2"/>
                <w:sz w:val="21"/>
              </w:rPr>
              <w:t>FFM.010.020</w:t>
            </w:r>
          </w:p>
        </w:tc>
        <w:tc>
          <w:tcPr>
            <w:tcW w:w="1980" w:type="dxa"/>
          </w:tcPr>
          <w:p w14:paraId="64339A5B" w14:textId="77777777" w:rsidR="00F31535" w:rsidRDefault="004503B4">
            <w:pPr>
              <w:pStyle w:val="TableParagraph"/>
              <w:spacing w:before="1"/>
              <w:rPr>
                <w:sz w:val="21"/>
              </w:rPr>
            </w:pPr>
            <w:r>
              <w:rPr>
                <w:sz w:val="21"/>
              </w:rPr>
              <w:t>Fund</w:t>
            </w:r>
            <w:r>
              <w:rPr>
                <w:spacing w:val="-15"/>
                <w:sz w:val="21"/>
              </w:rPr>
              <w:t xml:space="preserve"> </w:t>
            </w:r>
            <w:r>
              <w:rPr>
                <w:sz w:val="21"/>
              </w:rPr>
              <w:t>Allocation</w:t>
            </w:r>
            <w:r>
              <w:rPr>
                <w:spacing w:val="-15"/>
                <w:sz w:val="21"/>
              </w:rPr>
              <w:t xml:space="preserve"> </w:t>
            </w:r>
            <w:r>
              <w:rPr>
                <w:sz w:val="21"/>
              </w:rPr>
              <w:t xml:space="preserve">and </w:t>
            </w:r>
            <w:r>
              <w:rPr>
                <w:spacing w:val="-2"/>
                <w:sz w:val="21"/>
              </w:rPr>
              <w:t>Control</w:t>
            </w:r>
          </w:p>
        </w:tc>
        <w:tc>
          <w:tcPr>
            <w:tcW w:w="5141" w:type="dxa"/>
          </w:tcPr>
          <w:p w14:paraId="2AB590D7" w14:textId="77777777" w:rsidR="00F31535" w:rsidRDefault="004503B4">
            <w:pPr>
              <w:pStyle w:val="TableParagraph"/>
              <w:spacing w:before="1"/>
              <w:rPr>
                <w:sz w:val="21"/>
              </w:rPr>
            </w:pPr>
            <w:r>
              <w:rPr>
                <w:sz w:val="21"/>
              </w:rPr>
              <w:t xml:space="preserve">Implement controls designed to detect or prevent </w:t>
            </w:r>
            <w:r>
              <w:rPr>
                <w:spacing w:val="-2"/>
                <w:sz w:val="21"/>
              </w:rPr>
              <w:t>overspending</w:t>
            </w:r>
            <w:r>
              <w:rPr>
                <w:spacing w:val="-13"/>
                <w:sz w:val="21"/>
              </w:rPr>
              <w:t xml:space="preserve"> </w:t>
            </w:r>
            <w:r>
              <w:rPr>
                <w:spacing w:val="-2"/>
                <w:sz w:val="21"/>
              </w:rPr>
              <w:t>for</w:t>
            </w:r>
            <w:r>
              <w:rPr>
                <w:spacing w:val="-13"/>
                <w:sz w:val="21"/>
              </w:rPr>
              <w:t xml:space="preserve"> </w:t>
            </w:r>
            <w:r>
              <w:rPr>
                <w:spacing w:val="-2"/>
                <w:sz w:val="21"/>
              </w:rPr>
              <w:t>defined</w:t>
            </w:r>
            <w:r>
              <w:rPr>
                <w:spacing w:val="-12"/>
                <w:sz w:val="21"/>
              </w:rPr>
              <w:t xml:space="preserve"> </w:t>
            </w:r>
            <w:r>
              <w:rPr>
                <w:spacing w:val="-2"/>
                <w:sz w:val="21"/>
              </w:rPr>
              <w:t>accounting</w:t>
            </w:r>
            <w:r>
              <w:rPr>
                <w:spacing w:val="-10"/>
                <w:sz w:val="21"/>
              </w:rPr>
              <w:t xml:space="preserve"> </w:t>
            </w:r>
            <w:r>
              <w:rPr>
                <w:spacing w:val="-2"/>
                <w:sz w:val="21"/>
              </w:rPr>
              <w:t>segments;</w:t>
            </w:r>
            <w:r>
              <w:rPr>
                <w:spacing w:val="-13"/>
                <w:sz w:val="21"/>
              </w:rPr>
              <w:t xml:space="preserve"> </w:t>
            </w:r>
            <w:r>
              <w:rPr>
                <w:spacing w:val="-2"/>
                <w:sz w:val="21"/>
              </w:rPr>
              <w:t xml:space="preserve">Execute </w:t>
            </w:r>
            <w:r>
              <w:rPr>
                <w:sz w:val="21"/>
              </w:rPr>
              <w:t>statutory limitation control of funds restricting obligations</w:t>
            </w:r>
            <w:r>
              <w:rPr>
                <w:spacing w:val="-8"/>
                <w:sz w:val="21"/>
              </w:rPr>
              <w:t xml:space="preserve"> </w:t>
            </w:r>
            <w:r>
              <w:rPr>
                <w:sz w:val="21"/>
              </w:rPr>
              <w:t>and expenditures</w:t>
            </w:r>
            <w:r>
              <w:rPr>
                <w:spacing w:val="-8"/>
                <w:sz w:val="21"/>
              </w:rPr>
              <w:t xml:space="preserve"> </w:t>
            </w:r>
            <w:r>
              <w:rPr>
                <w:sz w:val="21"/>
              </w:rPr>
              <w:t>to</w:t>
            </w:r>
            <w:r>
              <w:rPr>
                <w:spacing w:val="-1"/>
                <w:sz w:val="21"/>
              </w:rPr>
              <w:t xml:space="preserve"> </w:t>
            </w:r>
            <w:r>
              <w:rPr>
                <w:sz w:val="21"/>
              </w:rPr>
              <w:t>amounts authorized</w:t>
            </w:r>
            <w:r>
              <w:rPr>
                <w:spacing w:val="-1"/>
                <w:sz w:val="21"/>
              </w:rPr>
              <w:t xml:space="preserve"> </w:t>
            </w:r>
            <w:r>
              <w:rPr>
                <w:sz w:val="21"/>
              </w:rPr>
              <w:t>by law; Execute administrative control of funds restricting obligation and expenditure from each account to the lower</w:t>
            </w:r>
            <w:r>
              <w:rPr>
                <w:spacing w:val="-15"/>
                <w:sz w:val="21"/>
              </w:rPr>
              <w:t xml:space="preserve"> </w:t>
            </w:r>
            <w:r>
              <w:rPr>
                <w:sz w:val="21"/>
              </w:rPr>
              <w:t>of</w:t>
            </w:r>
            <w:r>
              <w:rPr>
                <w:spacing w:val="-12"/>
                <w:sz w:val="21"/>
              </w:rPr>
              <w:t xml:space="preserve"> </w:t>
            </w:r>
            <w:r>
              <w:rPr>
                <w:sz w:val="21"/>
              </w:rPr>
              <w:t>the</w:t>
            </w:r>
            <w:r>
              <w:rPr>
                <w:spacing w:val="-12"/>
                <w:sz w:val="21"/>
              </w:rPr>
              <w:t xml:space="preserve"> </w:t>
            </w:r>
            <w:r>
              <w:rPr>
                <w:sz w:val="21"/>
              </w:rPr>
              <w:t>amount</w:t>
            </w:r>
            <w:r>
              <w:rPr>
                <w:spacing w:val="-11"/>
                <w:sz w:val="21"/>
              </w:rPr>
              <w:t xml:space="preserve"> </w:t>
            </w:r>
            <w:r>
              <w:rPr>
                <w:sz w:val="21"/>
              </w:rPr>
              <w:t>apportioned</w:t>
            </w:r>
            <w:r>
              <w:rPr>
                <w:spacing w:val="-15"/>
                <w:sz w:val="21"/>
              </w:rPr>
              <w:t xml:space="preserve"> </w:t>
            </w:r>
            <w:r>
              <w:rPr>
                <w:sz w:val="21"/>
              </w:rPr>
              <w:t>by</w:t>
            </w:r>
            <w:r>
              <w:rPr>
                <w:spacing w:val="-12"/>
                <w:sz w:val="21"/>
              </w:rPr>
              <w:t xml:space="preserve"> </w:t>
            </w:r>
            <w:r>
              <w:rPr>
                <w:sz w:val="21"/>
              </w:rPr>
              <w:t>OMB</w:t>
            </w:r>
            <w:r>
              <w:rPr>
                <w:spacing w:val="-12"/>
                <w:sz w:val="21"/>
              </w:rPr>
              <w:t xml:space="preserve"> </w:t>
            </w:r>
            <w:r>
              <w:rPr>
                <w:sz w:val="21"/>
              </w:rPr>
              <w:t>or</w:t>
            </w:r>
            <w:r>
              <w:rPr>
                <w:spacing w:val="-12"/>
                <w:sz w:val="21"/>
              </w:rPr>
              <w:t xml:space="preserve"> </w:t>
            </w:r>
            <w:r>
              <w:rPr>
                <w:sz w:val="21"/>
              </w:rPr>
              <w:t>the</w:t>
            </w:r>
            <w:r>
              <w:rPr>
                <w:spacing w:val="-12"/>
                <w:sz w:val="21"/>
              </w:rPr>
              <w:t xml:space="preserve"> </w:t>
            </w:r>
            <w:r>
              <w:rPr>
                <w:sz w:val="21"/>
              </w:rPr>
              <w:t>amount available for obligation and/or expenditure; Update</w:t>
            </w:r>
          </w:p>
          <w:p w14:paraId="128264A5" w14:textId="77777777" w:rsidR="00F31535" w:rsidRDefault="004503B4">
            <w:pPr>
              <w:pStyle w:val="TableParagraph"/>
              <w:spacing w:line="221" w:lineRule="exact"/>
              <w:rPr>
                <w:sz w:val="21"/>
              </w:rPr>
            </w:pPr>
            <w:r>
              <w:rPr>
                <w:sz w:val="21"/>
              </w:rPr>
              <w:t>funds</w:t>
            </w:r>
            <w:r>
              <w:rPr>
                <w:spacing w:val="-3"/>
                <w:sz w:val="21"/>
              </w:rPr>
              <w:t xml:space="preserve"> </w:t>
            </w:r>
            <w:r>
              <w:rPr>
                <w:sz w:val="21"/>
              </w:rPr>
              <w:t>control</w:t>
            </w:r>
            <w:r>
              <w:rPr>
                <w:spacing w:val="-3"/>
                <w:sz w:val="21"/>
              </w:rPr>
              <w:t xml:space="preserve"> </w:t>
            </w:r>
            <w:r>
              <w:rPr>
                <w:spacing w:val="-2"/>
                <w:sz w:val="21"/>
              </w:rPr>
              <w:t>rules</w:t>
            </w:r>
          </w:p>
        </w:tc>
        <w:tc>
          <w:tcPr>
            <w:tcW w:w="1987" w:type="dxa"/>
          </w:tcPr>
          <w:p w14:paraId="2F5BCDEE" w14:textId="77777777" w:rsidR="00F31535" w:rsidRDefault="004503B4">
            <w:pPr>
              <w:pStyle w:val="TableParagraph"/>
              <w:spacing w:before="1" w:line="241" w:lineRule="exact"/>
              <w:rPr>
                <w:sz w:val="21"/>
              </w:rPr>
            </w:pPr>
            <w:r>
              <w:rPr>
                <w:sz w:val="21"/>
              </w:rPr>
              <w:t>FFMSR</w:t>
            </w:r>
            <w:r>
              <w:rPr>
                <w:spacing w:val="-3"/>
                <w:sz w:val="21"/>
              </w:rPr>
              <w:t xml:space="preserve"> </w:t>
            </w:r>
            <w:r>
              <w:rPr>
                <w:spacing w:val="-2"/>
                <w:sz w:val="21"/>
              </w:rPr>
              <w:t>2.1.2</w:t>
            </w:r>
          </w:p>
          <w:p w14:paraId="6FF801F1" w14:textId="77777777" w:rsidR="00F31535" w:rsidRDefault="004503B4">
            <w:pPr>
              <w:pStyle w:val="TableParagraph"/>
              <w:ind w:right="286"/>
              <w:rPr>
                <w:sz w:val="21"/>
              </w:rPr>
            </w:pPr>
            <w:r>
              <w:rPr>
                <w:sz w:val="21"/>
              </w:rPr>
              <w:t>Recording</w:t>
            </w:r>
            <w:r>
              <w:rPr>
                <w:spacing w:val="-15"/>
                <w:sz w:val="21"/>
              </w:rPr>
              <w:t xml:space="preserve"> </w:t>
            </w:r>
            <w:r>
              <w:rPr>
                <w:sz w:val="21"/>
              </w:rPr>
              <w:t xml:space="preserve">Budget Obligation and </w:t>
            </w:r>
            <w:r>
              <w:rPr>
                <w:spacing w:val="-2"/>
                <w:sz w:val="21"/>
              </w:rPr>
              <w:t>Outlays</w:t>
            </w:r>
          </w:p>
        </w:tc>
        <w:tc>
          <w:tcPr>
            <w:tcW w:w="2019" w:type="dxa"/>
          </w:tcPr>
          <w:p w14:paraId="186F7CA1" w14:textId="77777777" w:rsidR="00F31535" w:rsidRDefault="00F31535">
            <w:pPr>
              <w:pStyle w:val="TableParagraph"/>
              <w:ind w:left="0"/>
              <w:rPr>
                <w:rFonts w:ascii="Times New Roman"/>
                <w:sz w:val="20"/>
              </w:rPr>
            </w:pPr>
          </w:p>
        </w:tc>
      </w:tr>
    </w:tbl>
    <w:p w14:paraId="72DBC2AC" w14:textId="77777777" w:rsidR="00F31535" w:rsidRDefault="00F31535">
      <w:pPr>
        <w:rPr>
          <w:rFonts w:ascii="Times New Roman"/>
          <w:sz w:val="20"/>
        </w:rPr>
        <w:sectPr w:rsidR="00F31535">
          <w:pgSz w:w="15840" w:h="12240" w:orient="landscape"/>
          <w:pgMar w:top="1380" w:right="980" w:bottom="1680" w:left="760" w:header="452" w:footer="1500" w:gutter="0"/>
          <w:cols w:space="720"/>
        </w:sectPr>
      </w:pPr>
    </w:p>
    <w:p w14:paraId="73C83E70"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80"/>
        <w:gridCol w:w="5141"/>
        <w:gridCol w:w="1987"/>
        <w:gridCol w:w="2019"/>
      </w:tblGrid>
      <w:tr w:rsidR="00F31535" w14:paraId="24F88B37" w14:textId="77777777">
        <w:trPr>
          <w:trHeight w:val="652"/>
        </w:trPr>
        <w:tc>
          <w:tcPr>
            <w:tcW w:w="1175" w:type="dxa"/>
            <w:shd w:val="clear" w:color="auto" w:fill="043152"/>
          </w:tcPr>
          <w:p w14:paraId="64103590"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5CE3BE49"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80" w:type="dxa"/>
            <w:shd w:val="clear" w:color="auto" w:fill="043152"/>
          </w:tcPr>
          <w:p w14:paraId="2807E2B8"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41" w:type="dxa"/>
            <w:shd w:val="clear" w:color="auto" w:fill="043152"/>
          </w:tcPr>
          <w:p w14:paraId="51916B68"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7" w:type="dxa"/>
            <w:shd w:val="clear" w:color="auto" w:fill="043152"/>
          </w:tcPr>
          <w:p w14:paraId="52D26852" w14:textId="77777777" w:rsidR="00F31535" w:rsidRDefault="004503B4">
            <w:pPr>
              <w:pStyle w:val="TableParagraph"/>
              <w:spacing w:before="1" w:line="264" w:lineRule="auto"/>
              <w:ind w:left="76" w:right="355"/>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19" w:type="dxa"/>
            <w:shd w:val="clear" w:color="auto" w:fill="043152"/>
          </w:tcPr>
          <w:p w14:paraId="6CF8EF13"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6C193B0F" w14:textId="77777777">
        <w:trPr>
          <w:trHeight w:val="2897"/>
        </w:trPr>
        <w:tc>
          <w:tcPr>
            <w:tcW w:w="1175" w:type="dxa"/>
          </w:tcPr>
          <w:p w14:paraId="6E017241" w14:textId="77777777" w:rsidR="00F31535" w:rsidRDefault="00F31535">
            <w:pPr>
              <w:pStyle w:val="TableParagraph"/>
              <w:ind w:left="0"/>
              <w:rPr>
                <w:rFonts w:ascii="Times New Roman"/>
                <w:sz w:val="20"/>
              </w:rPr>
            </w:pPr>
          </w:p>
        </w:tc>
        <w:tc>
          <w:tcPr>
            <w:tcW w:w="1440" w:type="dxa"/>
          </w:tcPr>
          <w:p w14:paraId="48890712" w14:textId="77777777" w:rsidR="00F31535" w:rsidRDefault="004503B4">
            <w:pPr>
              <w:pStyle w:val="TableParagraph"/>
              <w:spacing w:line="241" w:lineRule="exact"/>
              <w:ind w:left="0" w:right="171"/>
              <w:jc w:val="center"/>
              <w:rPr>
                <w:sz w:val="21"/>
              </w:rPr>
            </w:pPr>
            <w:r>
              <w:rPr>
                <w:spacing w:val="-2"/>
                <w:sz w:val="21"/>
              </w:rPr>
              <w:t>FFM.010.030</w:t>
            </w:r>
          </w:p>
        </w:tc>
        <w:tc>
          <w:tcPr>
            <w:tcW w:w="1980" w:type="dxa"/>
          </w:tcPr>
          <w:p w14:paraId="4BE12743" w14:textId="77777777" w:rsidR="00F31535" w:rsidRDefault="004503B4">
            <w:pPr>
              <w:pStyle w:val="TableParagraph"/>
              <w:spacing w:line="241" w:lineRule="exact"/>
              <w:rPr>
                <w:sz w:val="21"/>
              </w:rPr>
            </w:pPr>
            <w:r>
              <w:rPr>
                <w:sz w:val="21"/>
              </w:rPr>
              <w:t>Budgetary</w:t>
            </w:r>
            <w:r>
              <w:rPr>
                <w:spacing w:val="-5"/>
                <w:sz w:val="21"/>
              </w:rPr>
              <w:t xml:space="preserve"> </w:t>
            </w:r>
            <w:r>
              <w:rPr>
                <w:spacing w:val="-2"/>
                <w:sz w:val="21"/>
              </w:rPr>
              <w:t>Reporting</w:t>
            </w:r>
          </w:p>
        </w:tc>
        <w:tc>
          <w:tcPr>
            <w:tcW w:w="5141" w:type="dxa"/>
          </w:tcPr>
          <w:p w14:paraId="17AC1A7F" w14:textId="77777777" w:rsidR="00F31535" w:rsidRDefault="004503B4">
            <w:pPr>
              <w:pStyle w:val="TableParagraph"/>
              <w:ind w:right="38"/>
              <w:rPr>
                <w:sz w:val="21"/>
              </w:rPr>
            </w:pPr>
            <w:r>
              <w:rPr>
                <w:sz w:val="21"/>
              </w:rPr>
              <w:t>Perform budgetary resource and budget execution analysis; Verify required budgetary resource and budget execution reporting information can be traced to general ledger account balances; Provide reviewed and approved cumulative budgetary resource and budget execution information to governing financial management authorities (e.g., OMB) for generation of SF-132 and SF-133; Provide reports of impacts from unusual</w:t>
            </w:r>
            <w:r>
              <w:rPr>
                <w:spacing w:val="-7"/>
                <w:sz w:val="21"/>
              </w:rPr>
              <w:t xml:space="preserve"> </w:t>
            </w:r>
            <w:r>
              <w:rPr>
                <w:sz w:val="21"/>
              </w:rPr>
              <w:t>events,</w:t>
            </w:r>
            <w:r>
              <w:rPr>
                <w:spacing w:val="-7"/>
                <w:sz w:val="21"/>
              </w:rPr>
              <w:t xml:space="preserve"> </w:t>
            </w:r>
            <w:r>
              <w:rPr>
                <w:sz w:val="21"/>
              </w:rPr>
              <w:t>such</w:t>
            </w:r>
            <w:r>
              <w:rPr>
                <w:spacing w:val="-7"/>
                <w:sz w:val="21"/>
              </w:rPr>
              <w:t xml:space="preserve"> </w:t>
            </w:r>
            <w:r>
              <w:rPr>
                <w:sz w:val="21"/>
              </w:rPr>
              <w:t>as</w:t>
            </w:r>
            <w:r>
              <w:rPr>
                <w:spacing w:val="-8"/>
                <w:sz w:val="21"/>
              </w:rPr>
              <w:t xml:space="preserve"> </w:t>
            </w:r>
            <w:r>
              <w:rPr>
                <w:sz w:val="21"/>
              </w:rPr>
              <w:t>sequestration,</w:t>
            </w:r>
            <w:r>
              <w:rPr>
                <w:spacing w:val="-7"/>
                <w:sz w:val="21"/>
              </w:rPr>
              <w:t xml:space="preserve"> </w:t>
            </w:r>
            <w:r>
              <w:rPr>
                <w:sz w:val="21"/>
              </w:rPr>
              <w:t>rescission,</w:t>
            </w:r>
            <w:r>
              <w:rPr>
                <w:spacing w:val="-7"/>
                <w:sz w:val="21"/>
              </w:rPr>
              <w:t xml:space="preserve"> </w:t>
            </w:r>
            <w:r>
              <w:rPr>
                <w:sz w:val="21"/>
              </w:rPr>
              <w:t xml:space="preserve">and deferrals; Provide reports on </w:t>
            </w:r>
            <w:proofErr w:type="spellStart"/>
            <w:r>
              <w:rPr>
                <w:sz w:val="21"/>
              </w:rPr>
              <w:t>Antideficiency</w:t>
            </w:r>
            <w:proofErr w:type="spellEnd"/>
            <w:r>
              <w:rPr>
                <w:sz w:val="21"/>
              </w:rPr>
              <w:t xml:space="preserve"> Act violations; Includes providing information needed for</w:t>
            </w:r>
          </w:p>
          <w:p w14:paraId="408135DB" w14:textId="77777777" w:rsidR="00F31535" w:rsidRDefault="004503B4">
            <w:pPr>
              <w:pStyle w:val="TableParagraph"/>
              <w:spacing w:line="222" w:lineRule="exact"/>
              <w:rPr>
                <w:sz w:val="21"/>
              </w:rPr>
            </w:pPr>
            <w:r>
              <w:rPr>
                <w:sz w:val="21"/>
              </w:rPr>
              <w:t>Budget</w:t>
            </w:r>
            <w:r>
              <w:rPr>
                <w:spacing w:val="-4"/>
                <w:sz w:val="21"/>
              </w:rPr>
              <w:t xml:space="preserve"> </w:t>
            </w:r>
            <w:r>
              <w:rPr>
                <w:spacing w:val="-2"/>
                <w:sz w:val="21"/>
              </w:rPr>
              <w:t>Formulation</w:t>
            </w:r>
          </w:p>
        </w:tc>
        <w:tc>
          <w:tcPr>
            <w:tcW w:w="1987" w:type="dxa"/>
          </w:tcPr>
          <w:p w14:paraId="37FBE37B" w14:textId="77777777" w:rsidR="00F31535" w:rsidRDefault="004503B4">
            <w:pPr>
              <w:pStyle w:val="TableParagraph"/>
              <w:spacing w:line="241" w:lineRule="exact"/>
              <w:rPr>
                <w:sz w:val="21"/>
              </w:rPr>
            </w:pPr>
            <w:r>
              <w:rPr>
                <w:sz w:val="21"/>
              </w:rPr>
              <w:t>FFMSR</w:t>
            </w:r>
            <w:r>
              <w:rPr>
                <w:spacing w:val="-6"/>
                <w:sz w:val="21"/>
              </w:rPr>
              <w:t xml:space="preserve"> </w:t>
            </w:r>
            <w:r>
              <w:rPr>
                <w:spacing w:val="-2"/>
                <w:sz w:val="21"/>
              </w:rPr>
              <w:t>2.1.3</w:t>
            </w:r>
          </w:p>
          <w:p w14:paraId="5552C61E" w14:textId="77777777" w:rsidR="00F31535" w:rsidRDefault="004503B4">
            <w:pPr>
              <w:pStyle w:val="TableParagraph"/>
              <w:ind w:right="41"/>
              <w:rPr>
                <w:sz w:val="21"/>
              </w:rPr>
            </w:pPr>
            <w:r>
              <w:rPr>
                <w:sz w:val="21"/>
              </w:rPr>
              <w:t>Reporting</w:t>
            </w:r>
            <w:r>
              <w:rPr>
                <w:spacing w:val="-15"/>
                <w:sz w:val="21"/>
              </w:rPr>
              <w:t xml:space="preserve"> </w:t>
            </w:r>
            <w:r>
              <w:rPr>
                <w:sz w:val="21"/>
              </w:rPr>
              <w:t>Budgetary Resources and Budget Execution; FFMSR 2.3.2</w:t>
            </w:r>
          </w:p>
          <w:p w14:paraId="63873DF8" w14:textId="77777777" w:rsidR="00F31535" w:rsidRDefault="004503B4">
            <w:pPr>
              <w:pStyle w:val="TableParagraph"/>
              <w:rPr>
                <w:sz w:val="21"/>
              </w:rPr>
            </w:pPr>
            <w:r>
              <w:rPr>
                <w:sz w:val="21"/>
              </w:rPr>
              <w:t>Verifying</w:t>
            </w:r>
            <w:r>
              <w:rPr>
                <w:spacing w:val="-4"/>
                <w:sz w:val="21"/>
              </w:rPr>
              <w:t xml:space="preserve"> </w:t>
            </w:r>
            <w:r>
              <w:rPr>
                <w:spacing w:val="-2"/>
                <w:sz w:val="21"/>
              </w:rPr>
              <w:t>Traceability</w:t>
            </w:r>
          </w:p>
        </w:tc>
        <w:tc>
          <w:tcPr>
            <w:tcW w:w="2019" w:type="dxa"/>
          </w:tcPr>
          <w:p w14:paraId="56614176" w14:textId="77777777" w:rsidR="00F31535" w:rsidRDefault="00F31535">
            <w:pPr>
              <w:pStyle w:val="TableParagraph"/>
              <w:ind w:left="0"/>
              <w:rPr>
                <w:rFonts w:ascii="Times New Roman"/>
                <w:sz w:val="20"/>
              </w:rPr>
            </w:pPr>
          </w:p>
        </w:tc>
      </w:tr>
      <w:tr w:rsidR="00F31535" w14:paraId="46EEF968" w14:textId="77777777">
        <w:trPr>
          <w:trHeight w:val="1447"/>
        </w:trPr>
        <w:tc>
          <w:tcPr>
            <w:tcW w:w="1175" w:type="dxa"/>
            <w:vMerge w:val="restart"/>
          </w:tcPr>
          <w:p w14:paraId="1EFB9D92" w14:textId="77777777" w:rsidR="00F31535" w:rsidRDefault="00F31535">
            <w:pPr>
              <w:pStyle w:val="TableParagraph"/>
              <w:ind w:left="0"/>
            </w:pPr>
          </w:p>
          <w:p w14:paraId="35D8ABE7" w14:textId="77777777" w:rsidR="00F31535" w:rsidRDefault="00F31535">
            <w:pPr>
              <w:pStyle w:val="TableParagraph"/>
              <w:spacing w:before="5"/>
              <w:ind w:left="0"/>
              <w:rPr>
                <w:sz w:val="30"/>
              </w:rPr>
            </w:pPr>
          </w:p>
          <w:p w14:paraId="544789CB" w14:textId="77777777" w:rsidR="00F31535" w:rsidRDefault="004503B4">
            <w:pPr>
              <w:pStyle w:val="TableParagraph"/>
              <w:ind w:left="5"/>
              <w:rPr>
                <w:sz w:val="21"/>
              </w:rPr>
            </w:pPr>
            <w:bookmarkStart w:id="13" w:name="_bookmark7"/>
            <w:bookmarkEnd w:id="13"/>
            <w:r>
              <w:rPr>
                <w:spacing w:val="-2"/>
                <w:sz w:val="21"/>
              </w:rPr>
              <w:t>FFM.020</w:t>
            </w:r>
          </w:p>
        </w:tc>
        <w:tc>
          <w:tcPr>
            <w:tcW w:w="1440" w:type="dxa"/>
          </w:tcPr>
          <w:p w14:paraId="577E1885" w14:textId="77777777" w:rsidR="00F31535" w:rsidRDefault="004503B4">
            <w:pPr>
              <w:pStyle w:val="TableParagraph"/>
              <w:spacing w:line="241" w:lineRule="exact"/>
              <w:ind w:left="0" w:right="171"/>
              <w:jc w:val="center"/>
              <w:rPr>
                <w:sz w:val="21"/>
              </w:rPr>
            </w:pPr>
            <w:r>
              <w:rPr>
                <w:spacing w:val="-2"/>
                <w:sz w:val="21"/>
              </w:rPr>
              <w:t>FFM.020.010</w:t>
            </w:r>
          </w:p>
        </w:tc>
        <w:tc>
          <w:tcPr>
            <w:tcW w:w="1980" w:type="dxa"/>
          </w:tcPr>
          <w:p w14:paraId="1B7F961D" w14:textId="77777777" w:rsidR="00F31535" w:rsidRDefault="004503B4">
            <w:pPr>
              <w:pStyle w:val="TableParagraph"/>
              <w:rPr>
                <w:sz w:val="21"/>
              </w:rPr>
            </w:pPr>
            <w:r>
              <w:rPr>
                <w:sz w:val="21"/>
              </w:rPr>
              <w:t xml:space="preserve">Financial Asset </w:t>
            </w:r>
            <w:r>
              <w:rPr>
                <w:spacing w:val="-2"/>
                <w:sz w:val="21"/>
              </w:rPr>
              <w:t xml:space="preserve">Information </w:t>
            </w:r>
            <w:r>
              <w:rPr>
                <w:sz w:val="21"/>
              </w:rPr>
              <w:t>Processing - Property,</w:t>
            </w:r>
            <w:r>
              <w:rPr>
                <w:spacing w:val="-15"/>
                <w:sz w:val="21"/>
              </w:rPr>
              <w:t xml:space="preserve"> </w:t>
            </w:r>
            <w:r>
              <w:rPr>
                <w:sz w:val="21"/>
              </w:rPr>
              <w:t>Plant,</w:t>
            </w:r>
            <w:r>
              <w:rPr>
                <w:spacing w:val="-15"/>
                <w:sz w:val="21"/>
              </w:rPr>
              <w:t xml:space="preserve"> </w:t>
            </w:r>
            <w:r>
              <w:rPr>
                <w:sz w:val="21"/>
              </w:rPr>
              <w:t xml:space="preserve">and </w:t>
            </w:r>
            <w:r>
              <w:rPr>
                <w:spacing w:val="-2"/>
                <w:sz w:val="21"/>
              </w:rPr>
              <w:t>Equipment</w:t>
            </w:r>
          </w:p>
        </w:tc>
        <w:tc>
          <w:tcPr>
            <w:tcW w:w="5141" w:type="dxa"/>
          </w:tcPr>
          <w:p w14:paraId="08AE8A50" w14:textId="77777777" w:rsidR="00F31535" w:rsidRDefault="004503B4">
            <w:pPr>
              <w:pStyle w:val="TableParagraph"/>
              <w:rPr>
                <w:sz w:val="21"/>
              </w:rPr>
            </w:pPr>
            <w:r>
              <w:rPr>
                <w:sz w:val="21"/>
              </w:rPr>
              <w:t>Record aggregated or discrete financial asset information</w:t>
            </w:r>
            <w:r>
              <w:rPr>
                <w:spacing w:val="-8"/>
                <w:sz w:val="21"/>
              </w:rPr>
              <w:t xml:space="preserve"> </w:t>
            </w:r>
            <w:r>
              <w:rPr>
                <w:sz w:val="21"/>
              </w:rPr>
              <w:t>including</w:t>
            </w:r>
            <w:r>
              <w:rPr>
                <w:spacing w:val="-8"/>
                <w:sz w:val="21"/>
              </w:rPr>
              <w:t xml:space="preserve"> </w:t>
            </w:r>
            <w:r>
              <w:rPr>
                <w:sz w:val="21"/>
              </w:rPr>
              <w:t>asset</w:t>
            </w:r>
            <w:r>
              <w:rPr>
                <w:spacing w:val="-7"/>
                <w:sz w:val="21"/>
              </w:rPr>
              <w:t xml:space="preserve"> </w:t>
            </w:r>
            <w:r>
              <w:rPr>
                <w:sz w:val="21"/>
              </w:rPr>
              <w:t>type,</w:t>
            </w:r>
            <w:r>
              <w:rPr>
                <w:spacing w:val="-8"/>
                <w:sz w:val="21"/>
              </w:rPr>
              <w:t xml:space="preserve"> </w:t>
            </w:r>
            <w:r>
              <w:rPr>
                <w:sz w:val="21"/>
              </w:rPr>
              <w:t>category,</w:t>
            </w:r>
            <w:r>
              <w:rPr>
                <w:spacing w:val="-7"/>
                <w:sz w:val="21"/>
              </w:rPr>
              <w:t xml:space="preserve"> </w:t>
            </w:r>
            <w:r>
              <w:rPr>
                <w:sz w:val="21"/>
              </w:rPr>
              <w:t>value,</w:t>
            </w:r>
            <w:r>
              <w:rPr>
                <w:spacing w:val="-8"/>
                <w:sz w:val="21"/>
              </w:rPr>
              <w:t xml:space="preserve"> </w:t>
            </w:r>
            <w:r>
              <w:rPr>
                <w:sz w:val="21"/>
              </w:rPr>
              <w:t>and value adjustments (e.g., depreciation, impairment); Includes financial asset information processing for purchase and lease transactions, inventory,</w:t>
            </w:r>
          </w:p>
          <w:p w14:paraId="2AFCE63F" w14:textId="77777777" w:rsidR="00F31535" w:rsidRDefault="004503B4">
            <w:pPr>
              <w:pStyle w:val="TableParagraph"/>
              <w:spacing w:line="221" w:lineRule="exact"/>
              <w:rPr>
                <w:sz w:val="21"/>
              </w:rPr>
            </w:pPr>
            <w:r>
              <w:rPr>
                <w:sz w:val="21"/>
              </w:rPr>
              <w:t>constructed</w:t>
            </w:r>
            <w:r>
              <w:rPr>
                <w:spacing w:val="-6"/>
                <w:sz w:val="21"/>
              </w:rPr>
              <w:t xml:space="preserve"> </w:t>
            </w:r>
            <w:r>
              <w:rPr>
                <w:sz w:val="21"/>
              </w:rPr>
              <w:t>assets,</w:t>
            </w:r>
            <w:r>
              <w:rPr>
                <w:spacing w:val="-3"/>
                <w:sz w:val="21"/>
              </w:rPr>
              <w:t xml:space="preserve"> </w:t>
            </w:r>
            <w:r>
              <w:rPr>
                <w:sz w:val="21"/>
              </w:rPr>
              <w:t>and</w:t>
            </w:r>
            <w:r>
              <w:rPr>
                <w:spacing w:val="-4"/>
                <w:sz w:val="21"/>
              </w:rPr>
              <w:t xml:space="preserve"> </w:t>
            </w:r>
            <w:r>
              <w:rPr>
                <w:spacing w:val="-2"/>
                <w:sz w:val="21"/>
              </w:rPr>
              <w:t>software</w:t>
            </w:r>
          </w:p>
        </w:tc>
        <w:tc>
          <w:tcPr>
            <w:tcW w:w="1987" w:type="dxa"/>
          </w:tcPr>
          <w:p w14:paraId="4319C7CB" w14:textId="77777777" w:rsidR="00F31535" w:rsidRDefault="004503B4">
            <w:pPr>
              <w:pStyle w:val="TableParagraph"/>
              <w:spacing w:line="241" w:lineRule="exact"/>
              <w:rPr>
                <w:sz w:val="21"/>
              </w:rPr>
            </w:pPr>
            <w:r>
              <w:rPr>
                <w:sz w:val="21"/>
              </w:rPr>
              <w:t>FFMSR</w:t>
            </w:r>
            <w:r>
              <w:rPr>
                <w:spacing w:val="-3"/>
                <w:sz w:val="21"/>
              </w:rPr>
              <w:t xml:space="preserve"> </w:t>
            </w:r>
            <w:r>
              <w:rPr>
                <w:spacing w:val="-2"/>
                <w:sz w:val="21"/>
              </w:rPr>
              <w:t>1.1.3</w:t>
            </w:r>
          </w:p>
          <w:p w14:paraId="4F128678" w14:textId="77777777" w:rsidR="00F31535" w:rsidRDefault="004503B4">
            <w:pPr>
              <w:pStyle w:val="TableParagraph"/>
              <w:ind w:right="146"/>
              <w:rPr>
                <w:sz w:val="21"/>
              </w:rPr>
            </w:pPr>
            <w:r>
              <w:rPr>
                <w:sz w:val="21"/>
              </w:rPr>
              <w:t>Managing</w:t>
            </w:r>
            <w:r>
              <w:rPr>
                <w:spacing w:val="-15"/>
                <w:sz w:val="21"/>
              </w:rPr>
              <w:t xml:space="preserve"> </w:t>
            </w:r>
            <w:r>
              <w:rPr>
                <w:sz w:val="21"/>
              </w:rPr>
              <w:t>Financial Asset Information</w:t>
            </w:r>
          </w:p>
        </w:tc>
        <w:tc>
          <w:tcPr>
            <w:tcW w:w="2019" w:type="dxa"/>
          </w:tcPr>
          <w:p w14:paraId="14BD8DA0" w14:textId="77777777" w:rsidR="00F31535" w:rsidRDefault="00F31535">
            <w:pPr>
              <w:pStyle w:val="TableParagraph"/>
              <w:ind w:left="0"/>
              <w:rPr>
                <w:rFonts w:ascii="Times New Roman"/>
                <w:sz w:val="20"/>
              </w:rPr>
            </w:pPr>
          </w:p>
        </w:tc>
      </w:tr>
      <w:tr w:rsidR="00F31535" w14:paraId="517B0A88" w14:textId="77777777">
        <w:trPr>
          <w:trHeight w:val="966"/>
        </w:trPr>
        <w:tc>
          <w:tcPr>
            <w:tcW w:w="1175" w:type="dxa"/>
            <w:vMerge/>
            <w:tcBorders>
              <w:top w:val="nil"/>
            </w:tcBorders>
          </w:tcPr>
          <w:p w14:paraId="58E2F328" w14:textId="77777777" w:rsidR="00F31535" w:rsidRDefault="00F31535">
            <w:pPr>
              <w:rPr>
                <w:sz w:val="2"/>
                <w:szCs w:val="2"/>
              </w:rPr>
            </w:pPr>
          </w:p>
        </w:tc>
        <w:tc>
          <w:tcPr>
            <w:tcW w:w="1440" w:type="dxa"/>
          </w:tcPr>
          <w:p w14:paraId="15972059" w14:textId="77777777" w:rsidR="00F31535" w:rsidRDefault="004503B4">
            <w:pPr>
              <w:pStyle w:val="TableParagraph"/>
              <w:spacing w:before="1"/>
              <w:ind w:left="0" w:right="171"/>
              <w:jc w:val="center"/>
              <w:rPr>
                <w:sz w:val="21"/>
              </w:rPr>
            </w:pPr>
            <w:r>
              <w:rPr>
                <w:spacing w:val="-2"/>
                <w:sz w:val="21"/>
              </w:rPr>
              <w:t>FFM.020.020</w:t>
            </w:r>
          </w:p>
        </w:tc>
        <w:tc>
          <w:tcPr>
            <w:tcW w:w="1980" w:type="dxa"/>
          </w:tcPr>
          <w:p w14:paraId="61C0AF80" w14:textId="77777777" w:rsidR="00F31535" w:rsidRDefault="004503B4">
            <w:pPr>
              <w:pStyle w:val="TableParagraph"/>
              <w:spacing w:before="1"/>
              <w:rPr>
                <w:sz w:val="21"/>
              </w:rPr>
            </w:pPr>
            <w:r>
              <w:rPr>
                <w:sz w:val="21"/>
              </w:rPr>
              <w:t xml:space="preserve">Financial Asset </w:t>
            </w:r>
            <w:r>
              <w:rPr>
                <w:spacing w:val="-2"/>
                <w:sz w:val="21"/>
              </w:rPr>
              <w:t xml:space="preserve">Information </w:t>
            </w:r>
            <w:r>
              <w:rPr>
                <w:sz w:val="21"/>
              </w:rPr>
              <w:t>Processing</w:t>
            </w:r>
            <w:r>
              <w:rPr>
                <w:spacing w:val="-15"/>
                <w:sz w:val="21"/>
              </w:rPr>
              <w:t xml:space="preserve"> </w:t>
            </w:r>
            <w:r>
              <w:rPr>
                <w:sz w:val="21"/>
              </w:rPr>
              <w:t>-</w:t>
            </w:r>
            <w:r>
              <w:rPr>
                <w:spacing w:val="-15"/>
                <w:sz w:val="21"/>
              </w:rPr>
              <w:t xml:space="preserve"> </w:t>
            </w:r>
            <w:r>
              <w:rPr>
                <w:sz w:val="21"/>
              </w:rPr>
              <w:t>Loans</w:t>
            </w:r>
          </w:p>
        </w:tc>
        <w:tc>
          <w:tcPr>
            <w:tcW w:w="5141" w:type="dxa"/>
          </w:tcPr>
          <w:p w14:paraId="3819B20B" w14:textId="77777777" w:rsidR="00F31535" w:rsidRDefault="004503B4">
            <w:pPr>
              <w:pStyle w:val="TableParagraph"/>
              <w:spacing w:line="242" w:lineRule="exact"/>
              <w:rPr>
                <w:sz w:val="21"/>
              </w:rPr>
            </w:pPr>
            <w:r>
              <w:rPr>
                <w:sz w:val="21"/>
              </w:rPr>
              <w:t>Record aggregated or discrete financial asset information</w:t>
            </w:r>
            <w:r>
              <w:rPr>
                <w:spacing w:val="-8"/>
                <w:sz w:val="21"/>
              </w:rPr>
              <w:t xml:space="preserve"> </w:t>
            </w:r>
            <w:r>
              <w:rPr>
                <w:sz w:val="21"/>
              </w:rPr>
              <w:t>including</w:t>
            </w:r>
            <w:r>
              <w:rPr>
                <w:spacing w:val="-8"/>
                <w:sz w:val="21"/>
              </w:rPr>
              <w:t xml:space="preserve"> </w:t>
            </w:r>
            <w:r>
              <w:rPr>
                <w:sz w:val="21"/>
              </w:rPr>
              <w:t>asset</w:t>
            </w:r>
            <w:r>
              <w:rPr>
                <w:spacing w:val="-7"/>
                <w:sz w:val="21"/>
              </w:rPr>
              <w:t xml:space="preserve"> </w:t>
            </w:r>
            <w:r>
              <w:rPr>
                <w:sz w:val="21"/>
              </w:rPr>
              <w:t>type,</w:t>
            </w:r>
            <w:r>
              <w:rPr>
                <w:spacing w:val="-8"/>
                <w:sz w:val="21"/>
              </w:rPr>
              <w:t xml:space="preserve"> </w:t>
            </w:r>
            <w:r>
              <w:rPr>
                <w:sz w:val="21"/>
              </w:rPr>
              <w:t>category,</w:t>
            </w:r>
            <w:r>
              <w:rPr>
                <w:spacing w:val="-7"/>
                <w:sz w:val="21"/>
              </w:rPr>
              <w:t xml:space="preserve"> </w:t>
            </w:r>
            <w:r>
              <w:rPr>
                <w:sz w:val="21"/>
              </w:rPr>
              <w:t>value,</w:t>
            </w:r>
            <w:r>
              <w:rPr>
                <w:spacing w:val="-8"/>
                <w:sz w:val="21"/>
              </w:rPr>
              <w:t xml:space="preserve"> </w:t>
            </w:r>
            <w:r>
              <w:rPr>
                <w:sz w:val="21"/>
              </w:rPr>
              <w:t>and value adjustments (e.g., allowance for uncollectible amounts, subsidy allowance)</w:t>
            </w:r>
          </w:p>
        </w:tc>
        <w:tc>
          <w:tcPr>
            <w:tcW w:w="1987" w:type="dxa"/>
          </w:tcPr>
          <w:p w14:paraId="4CD02317" w14:textId="77777777" w:rsidR="00F31535" w:rsidRDefault="004503B4">
            <w:pPr>
              <w:pStyle w:val="TableParagraph"/>
              <w:spacing w:before="1" w:line="241" w:lineRule="exact"/>
              <w:rPr>
                <w:sz w:val="21"/>
              </w:rPr>
            </w:pPr>
            <w:r>
              <w:rPr>
                <w:sz w:val="21"/>
              </w:rPr>
              <w:t>FFMSR</w:t>
            </w:r>
            <w:r>
              <w:rPr>
                <w:spacing w:val="-3"/>
                <w:sz w:val="21"/>
              </w:rPr>
              <w:t xml:space="preserve"> </w:t>
            </w:r>
            <w:r>
              <w:rPr>
                <w:spacing w:val="-2"/>
                <w:sz w:val="21"/>
              </w:rPr>
              <w:t>1.1.3</w:t>
            </w:r>
          </w:p>
          <w:p w14:paraId="67DF140D" w14:textId="77777777" w:rsidR="00F31535" w:rsidRDefault="004503B4">
            <w:pPr>
              <w:pStyle w:val="TableParagraph"/>
              <w:ind w:right="146"/>
              <w:rPr>
                <w:sz w:val="21"/>
              </w:rPr>
            </w:pPr>
            <w:r>
              <w:rPr>
                <w:sz w:val="21"/>
              </w:rPr>
              <w:t>Managing</w:t>
            </w:r>
            <w:r>
              <w:rPr>
                <w:spacing w:val="-15"/>
                <w:sz w:val="21"/>
              </w:rPr>
              <w:t xml:space="preserve"> </w:t>
            </w:r>
            <w:r>
              <w:rPr>
                <w:sz w:val="21"/>
              </w:rPr>
              <w:t>Financial Asset Information</w:t>
            </w:r>
          </w:p>
        </w:tc>
        <w:tc>
          <w:tcPr>
            <w:tcW w:w="2019" w:type="dxa"/>
          </w:tcPr>
          <w:p w14:paraId="741129BC" w14:textId="77777777" w:rsidR="00F31535" w:rsidRDefault="00F31535">
            <w:pPr>
              <w:pStyle w:val="TableParagraph"/>
              <w:ind w:left="0"/>
              <w:rPr>
                <w:rFonts w:ascii="Times New Roman"/>
                <w:sz w:val="20"/>
              </w:rPr>
            </w:pPr>
          </w:p>
        </w:tc>
      </w:tr>
      <w:tr w:rsidR="00F31535" w14:paraId="0A23E3E0" w14:textId="77777777">
        <w:trPr>
          <w:trHeight w:val="1446"/>
        </w:trPr>
        <w:tc>
          <w:tcPr>
            <w:tcW w:w="1175" w:type="dxa"/>
            <w:vMerge/>
            <w:tcBorders>
              <w:top w:val="nil"/>
            </w:tcBorders>
          </w:tcPr>
          <w:p w14:paraId="784FD959" w14:textId="77777777" w:rsidR="00F31535" w:rsidRDefault="00F31535">
            <w:pPr>
              <w:rPr>
                <w:sz w:val="2"/>
                <w:szCs w:val="2"/>
              </w:rPr>
            </w:pPr>
          </w:p>
        </w:tc>
        <w:tc>
          <w:tcPr>
            <w:tcW w:w="1440" w:type="dxa"/>
          </w:tcPr>
          <w:p w14:paraId="2A521249" w14:textId="77777777" w:rsidR="00F31535" w:rsidRDefault="004503B4">
            <w:pPr>
              <w:pStyle w:val="TableParagraph"/>
              <w:spacing w:line="240" w:lineRule="exact"/>
              <w:ind w:left="0" w:right="171"/>
              <w:jc w:val="center"/>
              <w:rPr>
                <w:sz w:val="21"/>
              </w:rPr>
            </w:pPr>
            <w:r>
              <w:rPr>
                <w:spacing w:val="-2"/>
                <w:sz w:val="21"/>
              </w:rPr>
              <w:t>FFM.020.030</w:t>
            </w:r>
          </w:p>
        </w:tc>
        <w:tc>
          <w:tcPr>
            <w:tcW w:w="1980" w:type="dxa"/>
          </w:tcPr>
          <w:p w14:paraId="2994442D" w14:textId="77777777" w:rsidR="00F31535" w:rsidRDefault="004503B4">
            <w:pPr>
              <w:pStyle w:val="TableParagraph"/>
              <w:ind w:right="64"/>
              <w:rPr>
                <w:sz w:val="21"/>
              </w:rPr>
            </w:pPr>
            <w:r>
              <w:rPr>
                <w:sz w:val="21"/>
              </w:rPr>
              <w:t xml:space="preserve">Financial Asset </w:t>
            </w:r>
            <w:r>
              <w:rPr>
                <w:spacing w:val="-2"/>
                <w:sz w:val="21"/>
              </w:rPr>
              <w:t xml:space="preserve">Information </w:t>
            </w:r>
            <w:r>
              <w:rPr>
                <w:sz w:val="21"/>
              </w:rPr>
              <w:t>Processing - Heritage</w:t>
            </w:r>
            <w:r>
              <w:rPr>
                <w:spacing w:val="-15"/>
                <w:sz w:val="21"/>
              </w:rPr>
              <w:t xml:space="preserve"> </w:t>
            </w:r>
            <w:r>
              <w:rPr>
                <w:sz w:val="21"/>
              </w:rPr>
              <w:t>Assets</w:t>
            </w:r>
            <w:r>
              <w:rPr>
                <w:spacing w:val="-15"/>
                <w:sz w:val="21"/>
              </w:rPr>
              <w:t xml:space="preserve"> </w:t>
            </w:r>
            <w:r>
              <w:rPr>
                <w:sz w:val="21"/>
              </w:rPr>
              <w:t xml:space="preserve">and </w:t>
            </w:r>
            <w:r>
              <w:rPr>
                <w:spacing w:val="-2"/>
                <w:sz w:val="21"/>
              </w:rPr>
              <w:t>Stewardship</w:t>
            </w:r>
          </w:p>
          <w:p w14:paraId="38083B07" w14:textId="77777777" w:rsidR="00F31535" w:rsidRDefault="004503B4">
            <w:pPr>
              <w:pStyle w:val="TableParagraph"/>
              <w:spacing w:line="221" w:lineRule="exact"/>
              <w:rPr>
                <w:sz w:val="21"/>
              </w:rPr>
            </w:pPr>
            <w:r>
              <w:rPr>
                <w:spacing w:val="-4"/>
                <w:sz w:val="21"/>
              </w:rPr>
              <w:t>Land</w:t>
            </w:r>
          </w:p>
        </w:tc>
        <w:tc>
          <w:tcPr>
            <w:tcW w:w="5141" w:type="dxa"/>
          </w:tcPr>
          <w:p w14:paraId="2ECD5CBA" w14:textId="77777777" w:rsidR="00F31535" w:rsidRDefault="004503B4">
            <w:pPr>
              <w:pStyle w:val="TableParagraph"/>
              <w:rPr>
                <w:sz w:val="21"/>
              </w:rPr>
            </w:pPr>
            <w:r>
              <w:rPr>
                <w:sz w:val="21"/>
              </w:rPr>
              <w:t>Record aggregated or discrete financial asset information</w:t>
            </w:r>
            <w:r>
              <w:rPr>
                <w:spacing w:val="-8"/>
                <w:sz w:val="21"/>
              </w:rPr>
              <w:t xml:space="preserve"> </w:t>
            </w:r>
            <w:r>
              <w:rPr>
                <w:sz w:val="21"/>
              </w:rPr>
              <w:t>including</w:t>
            </w:r>
            <w:r>
              <w:rPr>
                <w:spacing w:val="-8"/>
                <w:sz w:val="21"/>
              </w:rPr>
              <w:t xml:space="preserve"> </w:t>
            </w:r>
            <w:r>
              <w:rPr>
                <w:sz w:val="21"/>
              </w:rPr>
              <w:t>asset</w:t>
            </w:r>
            <w:r>
              <w:rPr>
                <w:spacing w:val="-7"/>
                <w:sz w:val="21"/>
              </w:rPr>
              <w:t xml:space="preserve"> </w:t>
            </w:r>
            <w:r>
              <w:rPr>
                <w:sz w:val="21"/>
              </w:rPr>
              <w:t>type,</w:t>
            </w:r>
            <w:r>
              <w:rPr>
                <w:spacing w:val="-8"/>
                <w:sz w:val="21"/>
              </w:rPr>
              <w:t xml:space="preserve"> </w:t>
            </w:r>
            <w:r>
              <w:rPr>
                <w:sz w:val="21"/>
              </w:rPr>
              <w:t>category,</w:t>
            </w:r>
            <w:r>
              <w:rPr>
                <w:spacing w:val="-7"/>
                <w:sz w:val="21"/>
              </w:rPr>
              <w:t xml:space="preserve"> </w:t>
            </w:r>
            <w:r>
              <w:rPr>
                <w:sz w:val="21"/>
              </w:rPr>
              <w:t>value,</w:t>
            </w:r>
            <w:r>
              <w:rPr>
                <w:spacing w:val="-8"/>
                <w:sz w:val="21"/>
              </w:rPr>
              <w:t xml:space="preserve"> </w:t>
            </w:r>
            <w:r>
              <w:rPr>
                <w:sz w:val="21"/>
              </w:rPr>
              <w:t>and value adjustments (e.g., depreciation, impairment)</w:t>
            </w:r>
          </w:p>
        </w:tc>
        <w:tc>
          <w:tcPr>
            <w:tcW w:w="1987" w:type="dxa"/>
          </w:tcPr>
          <w:p w14:paraId="176B159A" w14:textId="77777777" w:rsidR="00F31535" w:rsidRDefault="004503B4">
            <w:pPr>
              <w:pStyle w:val="TableParagraph"/>
              <w:spacing w:line="240" w:lineRule="exact"/>
              <w:rPr>
                <w:sz w:val="21"/>
              </w:rPr>
            </w:pPr>
            <w:r>
              <w:rPr>
                <w:sz w:val="21"/>
              </w:rPr>
              <w:t>FFMSR</w:t>
            </w:r>
            <w:r>
              <w:rPr>
                <w:spacing w:val="-3"/>
                <w:sz w:val="21"/>
              </w:rPr>
              <w:t xml:space="preserve"> </w:t>
            </w:r>
            <w:r>
              <w:rPr>
                <w:spacing w:val="-2"/>
                <w:sz w:val="21"/>
              </w:rPr>
              <w:t>1.1.3</w:t>
            </w:r>
          </w:p>
          <w:p w14:paraId="02287A1C" w14:textId="77777777" w:rsidR="00F31535" w:rsidRDefault="004503B4">
            <w:pPr>
              <w:pStyle w:val="TableParagraph"/>
              <w:ind w:right="146"/>
              <w:rPr>
                <w:sz w:val="21"/>
              </w:rPr>
            </w:pPr>
            <w:r>
              <w:rPr>
                <w:sz w:val="21"/>
              </w:rPr>
              <w:t>Managing</w:t>
            </w:r>
            <w:r>
              <w:rPr>
                <w:spacing w:val="-15"/>
                <w:sz w:val="21"/>
              </w:rPr>
              <w:t xml:space="preserve"> </w:t>
            </w:r>
            <w:r>
              <w:rPr>
                <w:sz w:val="21"/>
              </w:rPr>
              <w:t>Financial Asset Information</w:t>
            </w:r>
          </w:p>
        </w:tc>
        <w:tc>
          <w:tcPr>
            <w:tcW w:w="2019" w:type="dxa"/>
          </w:tcPr>
          <w:p w14:paraId="65E12A62" w14:textId="77777777" w:rsidR="00F31535" w:rsidRDefault="00F31535">
            <w:pPr>
              <w:pStyle w:val="TableParagraph"/>
              <w:ind w:left="0"/>
              <w:rPr>
                <w:rFonts w:ascii="Times New Roman"/>
                <w:sz w:val="20"/>
              </w:rPr>
            </w:pPr>
          </w:p>
        </w:tc>
      </w:tr>
      <w:tr w:rsidR="00F31535" w14:paraId="429909F9" w14:textId="77777777">
        <w:trPr>
          <w:trHeight w:val="1207"/>
        </w:trPr>
        <w:tc>
          <w:tcPr>
            <w:tcW w:w="1175" w:type="dxa"/>
            <w:vMerge/>
            <w:tcBorders>
              <w:top w:val="nil"/>
            </w:tcBorders>
          </w:tcPr>
          <w:p w14:paraId="1DE9AC91" w14:textId="77777777" w:rsidR="00F31535" w:rsidRDefault="00F31535">
            <w:pPr>
              <w:rPr>
                <w:sz w:val="2"/>
                <w:szCs w:val="2"/>
              </w:rPr>
            </w:pPr>
          </w:p>
        </w:tc>
        <w:tc>
          <w:tcPr>
            <w:tcW w:w="1440" w:type="dxa"/>
          </w:tcPr>
          <w:p w14:paraId="288E0640" w14:textId="77777777" w:rsidR="00F31535" w:rsidRDefault="004503B4">
            <w:pPr>
              <w:pStyle w:val="TableParagraph"/>
              <w:spacing w:before="1"/>
              <w:ind w:left="0" w:right="171"/>
              <w:jc w:val="center"/>
              <w:rPr>
                <w:sz w:val="21"/>
              </w:rPr>
            </w:pPr>
            <w:r>
              <w:rPr>
                <w:spacing w:val="-2"/>
                <w:sz w:val="21"/>
              </w:rPr>
              <w:t>FFM.020.040</w:t>
            </w:r>
          </w:p>
        </w:tc>
        <w:tc>
          <w:tcPr>
            <w:tcW w:w="1980" w:type="dxa"/>
          </w:tcPr>
          <w:p w14:paraId="6B929B57" w14:textId="77777777" w:rsidR="00F31535" w:rsidRDefault="004503B4">
            <w:pPr>
              <w:pStyle w:val="TableParagraph"/>
              <w:spacing w:before="1"/>
              <w:rPr>
                <w:sz w:val="21"/>
              </w:rPr>
            </w:pPr>
            <w:r>
              <w:rPr>
                <w:sz w:val="21"/>
              </w:rPr>
              <w:t xml:space="preserve">Financial Asset </w:t>
            </w:r>
            <w:r>
              <w:rPr>
                <w:spacing w:val="-2"/>
                <w:sz w:val="21"/>
              </w:rPr>
              <w:t xml:space="preserve">Information </w:t>
            </w:r>
            <w:r>
              <w:rPr>
                <w:sz w:val="21"/>
              </w:rPr>
              <w:t>Processing</w:t>
            </w:r>
            <w:r>
              <w:rPr>
                <w:spacing w:val="-15"/>
                <w:sz w:val="21"/>
              </w:rPr>
              <w:t xml:space="preserve"> </w:t>
            </w:r>
            <w:r>
              <w:rPr>
                <w:sz w:val="21"/>
              </w:rPr>
              <w:t>-</w:t>
            </w:r>
            <w:r>
              <w:rPr>
                <w:spacing w:val="-15"/>
                <w:sz w:val="21"/>
              </w:rPr>
              <w:t xml:space="preserve"> </w:t>
            </w:r>
            <w:r>
              <w:rPr>
                <w:sz w:val="21"/>
              </w:rPr>
              <w:t>Federal Oil and Gas</w:t>
            </w:r>
          </w:p>
          <w:p w14:paraId="725E4D7E" w14:textId="77777777" w:rsidR="00F31535" w:rsidRDefault="004503B4">
            <w:pPr>
              <w:pStyle w:val="TableParagraph"/>
              <w:spacing w:line="221" w:lineRule="exact"/>
              <w:rPr>
                <w:sz w:val="21"/>
              </w:rPr>
            </w:pPr>
            <w:r>
              <w:rPr>
                <w:spacing w:val="-2"/>
                <w:sz w:val="21"/>
              </w:rPr>
              <w:t>Resources</w:t>
            </w:r>
          </w:p>
        </w:tc>
        <w:tc>
          <w:tcPr>
            <w:tcW w:w="5141" w:type="dxa"/>
          </w:tcPr>
          <w:p w14:paraId="26CFC267" w14:textId="77777777" w:rsidR="00F31535" w:rsidRDefault="004503B4">
            <w:pPr>
              <w:pStyle w:val="TableParagraph"/>
              <w:spacing w:before="1"/>
              <w:rPr>
                <w:sz w:val="21"/>
              </w:rPr>
            </w:pPr>
            <w:r>
              <w:rPr>
                <w:sz w:val="21"/>
              </w:rPr>
              <w:t>Record aggregated or discrete financial asset information</w:t>
            </w:r>
            <w:r>
              <w:rPr>
                <w:spacing w:val="-8"/>
                <w:sz w:val="21"/>
              </w:rPr>
              <w:t xml:space="preserve"> </w:t>
            </w:r>
            <w:r>
              <w:rPr>
                <w:sz w:val="21"/>
              </w:rPr>
              <w:t>including</w:t>
            </w:r>
            <w:r>
              <w:rPr>
                <w:spacing w:val="-8"/>
                <w:sz w:val="21"/>
              </w:rPr>
              <w:t xml:space="preserve"> </w:t>
            </w:r>
            <w:r>
              <w:rPr>
                <w:sz w:val="21"/>
              </w:rPr>
              <w:t>asset</w:t>
            </w:r>
            <w:r>
              <w:rPr>
                <w:spacing w:val="-7"/>
                <w:sz w:val="21"/>
              </w:rPr>
              <w:t xml:space="preserve"> </w:t>
            </w:r>
            <w:r>
              <w:rPr>
                <w:sz w:val="21"/>
              </w:rPr>
              <w:t>type,</w:t>
            </w:r>
            <w:r>
              <w:rPr>
                <w:spacing w:val="-8"/>
                <w:sz w:val="21"/>
              </w:rPr>
              <w:t xml:space="preserve"> </w:t>
            </w:r>
            <w:r>
              <w:rPr>
                <w:sz w:val="21"/>
              </w:rPr>
              <w:t>category,</w:t>
            </w:r>
            <w:r>
              <w:rPr>
                <w:spacing w:val="-7"/>
                <w:sz w:val="21"/>
              </w:rPr>
              <w:t xml:space="preserve"> </w:t>
            </w:r>
            <w:r>
              <w:rPr>
                <w:sz w:val="21"/>
              </w:rPr>
              <w:t>value,</w:t>
            </w:r>
            <w:r>
              <w:rPr>
                <w:spacing w:val="-8"/>
                <w:sz w:val="21"/>
              </w:rPr>
              <w:t xml:space="preserve"> </w:t>
            </w:r>
            <w:r>
              <w:rPr>
                <w:sz w:val="21"/>
              </w:rPr>
              <w:t>and value adjustments</w:t>
            </w:r>
          </w:p>
        </w:tc>
        <w:tc>
          <w:tcPr>
            <w:tcW w:w="1987" w:type="dxa"/>
          </w:tcPr>
          <w:p w14:paraId="0B61A4FD" w14:textId="77777777" w:rsidR="00F31535" w:rsidRDefault="004503B4">
            <w:pPr>
              <w:pStyle w:val="TableParagraph"/>
              <w:spacing w:before="1" w:line="241" w:lineRule="exact"/>
              <w:rPr>
                <w:sz w:val="21"/>
              </w:rPr>
            </w:pPr>
            <w:r>
              <w:rPr>
                <w:sz w:val="21"/>
              </w:rPr>
              <w:t>FFMSR</w:t>
            </w:r>
            <w:r>
              <w:rPr>
                <w:spacing w:val="-3"/>
                <w:sz w:val="21"/>
              </w:rPr>
              <w:t xml:space="preserve"> </w:t>
            </w:r>
            <w:r>
              <w:rPr>
                <w:spacing w:val="-2"/>
                <w:sz w:val="21"/>
              </w:rPr>
              <w:t>1.1.3</w:t>
            </w:r>
          </w:p>
          <w:p w14:paraId="3C0340E6" w14:textId="77777777" w:rsidR="00F31535" w:rsidRDefault="004503B4">
            <w:pPr>
              <w:pStyle w:val="TableParagraph"/>
              <w:ind w:right="146"/>
              <w:rPr>
                <w:sz w:val="21"/>
              </w:rPr>
            </w:pPr>
            <w:r>
              <w:rPr>
                <w:sz w:val="21"/>
              </w:rPr>
              <w:t>Managing</w:t>
            </w:r>
            <w:r>
              <w:rPr>
                <w:spacing w:val="-15"/>
                <w:sz w:val="21"/>
              </w:rPr>
              <w:t xml:space="preserve"> </w:t>
            </w:r>
            <w:r>
              <w:rPr>
                <w:sz w:val="21"/>
              </w:rPr>
              <w:t>Financial Asset Information</w:t>
            </w:r>
          </w:p>
        </w:tc>
        <w:tc>
          <w:tcPr>
            <w:tcW w:w="2019" w:type="dxa"/>
          </w:tcPr>
          <w:p w14:paraId="63DD79DD" w14:textId="77777777" w:rsidR="00F31535" w:rsidRDefault="00F31535">
            <w:pPr>
              <w:pStyle w:val="TableParagraph"/>
              <w:ind w:left="0"/>
              <w:rPr>
                <w:rFonts w:ascii="Times New Roman"/>
                <w:sz w:val="20"/>
              </w:rPr>
            </w:pPr>
          </w:p>
        </w:tc>
      </w:tr>
    </w:tbl>
    <w:p w14:paraId="04206483" w14:textId="77777777" w:rsidR="00F31535" w:rsidRDefault="00F31535">
      <w:pPr>
        <w:rPr>
          <w:rFonts w:ascii="Times New Roman"/>
          <w:sz w:val="20"/>
        </w:rPr>
        <w:sectPr w:rsidR="00F31535">
          <w:pgSz w:w="15840" w:h="12240" w:orient="landscape"/>
          <w:pgMar w:top="1380" w:right="980" w:bottom="1680" w:left="760" w:header="452" w:footer="1500" w:gutter="0"/>
          <w:cols w:space="720"/>
        </w:sectPr>
      </w:pPr>
    </w:p>
    <w:p w14:paraId="69BC9AE7"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80"/>
        <w:gridCol w:w="5155"/>
        <w:gridCol w:w="1986"/>
        <w:gridCol w:w="2006"/>
      </w:tblGrid>
      <w:tr w:rsidR="00F31535" w14:paraId="173B6C8D" w14:textId="77777777">
        <w:trPr>
          <w:trHeight w:val="652"/>
        </w:trPr>
        <w:tc>
          <w:tcPr>
            <w:tcW w:w="1175" w:type="dxa"/>
            <w:shd w:val="clear" w:color="auto" w:fill="043152"/>
          </w:tcPr>
          <w:p w14:paraId="038F7B4B"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3279AAE3"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80" w:type="dxa"/>
            <w:shd w:val="clear" w:color="auto" w:fill="043152"/>
          </w:tcPr>
          <w:p w14:paraId="009D9A9D"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55" w:type="dxa"/>
            <w:shd w:val="clear" w:color="auto" w:fill="043152"/>
          </w:tcPr>
          <w:p w14:paraId="39412BD6"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6" w:type="dxa"/>
            <w:shd w:val="clear" w:color="auto" w:fill="043152"/>
          </w:tcPr>
          <w:p w14:paraId="143B906E" w14:textId="77777777" w:rsidR="00F31535" w:rsidRDefault="004503B4">
            <w:pPr>
              <w:pStyle w:val="TableParagraph"/>
              <w:spacing w:before="1" w:line="264" w:lineRule="auto"/>
              <w:ind w:left="62" w:right="368"/>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06" w:type="dxa"/>
            <w:shd w:val="clear" w:color="auto" w:fill="043152"/>
          </w:tcPr>
          <w:p w14:paraId="4C20892D" w14:textId="77777777" w:rsidR="00F31535" w:rsidRDefault="004503B4">
            <w:pPr>
              <w:pStyle w:val="TableParagraph"/>
              <w:spacing w:before="1"/>
              <w:ind w:left="63"/>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6E0EE680" w14:textId="77777777">
        <w:trPr>
          <w:trHeight w:val="1206"/>
        </w:trPr>
        <w:tc>
          <w:tcPr>
            <w:tcW w:w="1175" w:type="dxa"/>
            <w:vMerge w:val="restart"/>
          </w:tcPr>
          <w:p w14:paraId="5DC01199" w14:textId="77777777" w:rsidR="00F31535" w:rsidRDefault="00F31535">
            <w:pPr>
              <w:pStyle w:val="TableParagraph"/>
              <w:ind w:left="0"/>
              <w:rPr>
                <w:rFonts w:ascii="Times New Roman"/>
                <w:sz w:val="20"/>
              </w:rPr>
            </w:pPr>
          </w:p>
        </w:tc>
        <w:tc>
          <w:tcPr>
            <w:tcW w:w="1440" w:type="dxa"/>
          </w:tcPr>
          <w:p w14:paraId="2C6FF326" w14:textId="77777777" w:rsidR="00F31535" w:rsidRDefault="004503B4">
            <w:pPr>
              <w:pStyle w:val="TableParagraph"/>
              <w:spacing w:line="241" w:lineRule="exact"/>
              <w:ind w:left="0" w:right="171"/>
              <w:jc w:val="center"/>
              <w:rPr>
                <w:sz w:val="21"/>
              </w:rPr>
            </w:pPr>
            <w:r>
              <w:rPr>
                <w:spacing w:val="-2"/>
                <w:sz w:val="21"/>
              </w:rPr>
              <w:t>FFM.020.050</w:t>
            </w:r>
          </w:p>
        </w:tc>
        <w:tc>
          <w:tcPr>
            <w:tcW w:w="1980" w:type="dxa"/>
          </w:tcPr>
          <w:p w14:paraId="5DCFC71A" w14:textId="77777777" w:rsidR="00F31535" w:rsidRDefault="004503B4">
            <w:pPr>
              <w:pStyle w:val="TableParagraph"/>
              <w:rPr>
                <w:sz w:val="21"/>
              </w:rPr>
            </w:pPr>
            <w:r>
              <w:rPr>
                <w:sz w:val="21"/>
              </w:rPr>
              <w:t xml:space="preserve">Financial Asset </w:t>
            </w:r>
            <w:r>
              <w:rPr>
                <w:spacing w:val="-2"/>
                <w:sz w:val="21"/>
              </w:rPr>
              <w:t xml:space="preserve">Information </w:t>
            </w:r>
            <w:r>
              <w:rPr>
                <w:sz w:val="21"/>
              </w:rPr>
              <w:t>Processing</w:t>
            </w:r>
            <w:r>
              <w:rPr>
                <w:spacing w:val="-15"/>
                <w:sz w:val="21"/>
              </w:rPr>
              <w:t xml:space="preserve"> </w:t>
            </w:r>
            <w:r>
              <w:rPr>
                <w:sz w:val="21"/>
              </w:rPr>
              <w:t>-</w:t>
            </w:r>
            <w:r>
              <w:rPr>
                <w:spacing w:val="-15"/>
                <w:sz w:val="21"/>
              </w:rPr>
              <w:t xml:space="preserve"> </w:t>
            </w:r>
            <w:r>
              <w:rPr>
                <w:sz w:val="21"/>
              </w:rPr>
              <w:t>Other Federal Assets</w:t>
            </w:r>
          </w:p>
        </w:tc>
        <w:tc>
          <w:tcPr>
            <w:tcW w:w="5155" w:type="dxa"/>
          </w:tcPr>
          <w:p w14:paraId="07162989" w14:textId="77777777" w:rsidR="00F31535" w:rsidRDefault="004503B4">
            <w:pPr>
              <w:pStyle w:val="TableParagraph"/>
              <w:rPr>
                <w:sz w:val="21"/>
              </w:rPr>
            </w:pPr>
            <w:r>
              <w:rPr>
                <w:sz w:val="21"/>
              </w:rPr>
              <w:t>Record aggregated or discrete financial asset information including asset type, category, value, and value</w:t>
            </w:r>
            <w:r>
              <w:rPr>
                <w:spacing w:val="-9"/>
                <w:sz w:val="21"/>
              </w:rPr>
              <w:t xml:space="preserve"> </w:t>
            </w:r>
            <w:r>
              <w:rPr>
                <w:sz w:val="21"/>
              </w:rPr>
              <w:t>adjustments;</w:t>
            </w:r>
            <w:r>
              <w:rPr>
                <w:spacing w:val="-9"/>
                <w:sz w:val="21"/>
              </w:rPr>
              <w:t xml:space="preserve"> </w:t>
            </w:r>
            <w:r>
              <w:rPr>
                <w:sz w:val="21"/>
              </w:rPr>
              <w:t>Includes</w:t>
            </w:r>
            <w:r>
              <w:rPr>
                <w:spacing w:val="-8"/>
                <w:sz w:val="21"/>
              </w:rPr>
              <w:t xml:space="preserve"> </w:t>
            </w:r>
            <w:r>
              <w:rPr>
                <w:sz w:val="21"/>
              </w:rPr>
              <w:t>financial</w:t>
            </w:r>
            <w:r>
              <w:rPr>
                <w:spacing w:val="-9"/>
                <w:sz w:val="21"/>
              </w:rPr>
              <w:t xml:space="preserve"> </w:t>
            </w:r>
            <w:r>
              <w:rPr>
                <w:sz w:val="21"/>
              </w:rPr>
              <w:t>asset</w:t>
            </w:r>
            <w:r>
              <w:rPr>
                <w:spacing w:val="-9"/>
                <w:sz w:val="21"/>
              </w:rPr>
              <w:t xml:space="preserve"> </w:t>
            </w:r>
            <w:r>
              <w:rPr>
                <w:sz w:val="21"/>
              </w:rPr>
              <w:t>information processing for seized and forfeited assets and</w:t>
            </w:r>
          </w:p>
          <w:p w14:paraId="78440E42" w14:textId="77777777" w:rsidR="00F31535" w:rsidRDefault="004503B4">
            <w:pPr>
              <w:pStyle w:val="TableParagraph"/>
              <w:spacing w:line="221" w:lineRule="exact"/>
              <w:rPr>
                <w:sz w:val="21"/>
              </w:rPr>
            </w:pPr>
            <w:r>
              <w:rPr>
                <w:sz w:val="21"/>
              </w:rPr>
              <w:t>investments</w:t>
            </w:r>
            <w:r>
              <w:rPr>
                <w:spacing w:val="-5"/>
                <w:sz w:val="21"/>
              </w:rPr>
              <w:t xml:space="preserve"> </w:t>
            </w:r>
            <w:r>
              <w:rPr>
                <w:sz w:val="21"/>
              </w:rPr>
              <w:t>in</w:t>
            </w:r>
            <w:r>
              <w:rPr>
                <w:spacing w:val="-5"/>
                <w:sz w:val="21"/>
              </w:rPr>
              <w:t xml:space="preserve"> </w:t>
            </w:r>
            <w:r>
              <w:rPr>
                <w:sz w:val="21"/>
              </w:rPr>
              <w:t>Treasury</w:t>
            </w:r>
            <w:r>
              <w:rPr>
                <w:spacing w:val="-2"/>
                <w:sz w:val="21"/>
              </w:rPr>
              <w:t xml:space="preserve"> securities</w:t>
            </w:r>
          </w:p>
        </w:tc>
        <w:tc>
          <w:tcPr>
            <w:tcW w:w="1986" w:type="dxa"/>
          </w:tcPr>
          <w:p w14:paraId="65E40198" w14:textId="77777777" w:rsidR="00F31535" w:rsidRDefault="004503B4">
            <w:pPr>
              <w:pStyle w:val="TableParagraph"/>
              <w:spacing w:line="241" w:lineRule="exact"/>
              <w:rPr>
                <w:sz w:val="21"/>
              </w:rPr>
            </w:pPr>
            <w:r>
              <w:rPr>
                <w:sz w:val="21"/>
              </w:rPr>
              <w:t>FFMSR</w:t>
            </w:r>
            <w:r>
              <w:rPr>
                <w:spacing w:val="-3"/>
                <w:sz w:val="21"/>
              </w:rPr>
              <w:t xml:space="preserve"> </w:t>
            </w:r>
            <w:r>
              <w:rPr>
                <w:spacing w:val="-2"/>
                <w:sz w:val="21"/>
              </w:rPr>
              <w:t>1.1.3</w:t>
            </w:r>
          </w:p>
          <w:p w14:paraId="771E1BBA" w14:textId="77777777" w:rsidR="00F31535" w:rsidRDefault="004503B4">
            <w:pPr>
              <w:pStyle w:val="TableParagraph"/>
              <w:ind w:right="145"/>
              <w:rPr>
                <w:sz w:val="21"/>
              </w:rPr>
            </w:pPr>
            <w:r>
              <w:rPr>
                <w:sz w:val="21"/>
              </w:rPr>
              <w:t>Managing</w:t>
            </w:r>
            <w:r>
              <w:rPr>
                <w:spacing w:val="-15"/>
                <w:sz w:val="21"/>
              </w:rPr>
              <w:t xml:space="preserve"> </w:t>
            </w:r>
            <w:r>
              <w:rPr>
                <w:sz w:val="21"/>
              </w:rPr>
              <w:t>Financial Asset Information</w:t>
            </w:r>
          </w:p>
        </w:tc>
        <w:tc>
          <w:tcPr>
            <w:tcW w:w="2006" w:type="dxa"/>
          </w:tcPr>
          <w:p w14:paraId="591AA3E8" w14:textId="77777777" w:rsidR="00F31535" w:rsidRDefault="00F31535">
            <w:pPr>
              <w:pStyle w:val="TableParagraph"/>
              <w:ind w:left="0"/>
              <w:rPr>
                <w:rFonts w:ascii="Times New Roman"/>
                <w:sz w:val="20"/>
              </w:rPr>
            </w:pPr>
          </w:p>
        </w:tc>
      </w:tr>
      <w:tr w:rsidR="00F31535" w14:paraId="2C66FCE6" w14:textId="77777777">
        <w:trPr>
          <w:trHeight w:val="724"/>
        </w:trPr>
        <w:tc>
          <w:tcPr>
            <w:tcW w:w="1175" w:type="dxa"/>
            <w:vMerge/>
            <w:tcBorders>
              <w:top w:val="nil"/>
            </w:tcBorders>
          </w:tcPr>
          <w:p w14:paraId="4CADB9EE" w14:textId="77777777" w:rsidR="00F31535" w:rsidRDefault="00F31535">
            <w:pPr>
              <w:rPr>
                <w:sz w:val="2"/>
                <w:szCs w:val="2"/>
              </w:rPr>
            </w:pPr>
          </w:p>
        </w:tc>
        <w:tc>
          <w:tcPr>
            <w:tcW w:w="1440" w:type="dxa"/>
          </w:tcPr>
          <w:p w14:paraId="3FC2BBFF" w14:textId="77777777" w:rsidR="00F31535" w:rsidRDefault="004503B4">
            <w:pPr>
              <w:pStyle w:val="TableParagraph"/>
              <w:spacing w:line="241" w:lineRule="exact"/>
              <w:ind w:left="0" w:right="171"/>
              <w:jc w:val="center"/>
              <w:rPr>
                <w:sz w:val="21"/>
              </w:rPr>
            </w:pPr>
            <w:r>
              <w:rPr>
                <w:spacing w:val="-2"/>
                <w:sz w:val="21"/>
              </w:rPr>
              <w:t>FFM.020.060</w:t>
            </w:r>
          </w:p>
        </w:tc>
        <w:tc>
          <w:tcPr>
            <w:tcW w:w="1980" w:type="dxa"/>
          </w:tcPr>
          <w:p w14:paraId="2CB30BFE" w14:textId="77777777" w:rsidR="00F31535" w:rsidRDefault="004503B4">
            <w:pPr>
              <w:pStyle w:val="TableParagraph"/>
              <w:spacing w:line="241" w:lineRule="exact"/>
              <w:rPr>
                <w:sz w:val="21"/>
              </w:rPr>
            </w:pPr>
            <w:r>
              <w:rPr>
                <w:sz w:val="21"/>
              </w:rPr>
              <w:t>Financial</w:t>
            </w:r>
            <w:r>
              <w:rPr>
                <w:spacing w:val="-4"/>
                <w:sz w:val="21"/>
              </w:rPr>
              <w:t xml:space="preserve"> </w:t>
            </w:r>
            <w:r>
              <w:rPr>
                <w:spacing w:val="-2"/>
                <w:sz w:val="21"/>
              </w:rPr>
              <w:t>Asset</w:t>
            </w:r>
          </w:p>
          <w:p w14:paraId="6BDFC764" w14:textId="77777777" w:rsidR="00F31535" w:rsidRDefault="004503B4">
            <w:pPr>
              <w:pStyle w:val="TableParagraph"/>
              <w:spacing w:line="242" w:lineRule="exact"/>
              <w:ind w:right="64"/>
              <w:rPr>
                <w:sz w:val="21"/>
              </w:rPr>
            </w:pPr>
            <w:r>
              <w:rPr>
                <w:spacing w:val="-2"/>
                <w:sz w:val="21"/>
              </w:rPr>
              <w:t>Information Reporting</w:t>
            </w:r>
          </w:p>
        </w:tc>
        <w:tc>
          <w:tcPr>
            <w:tcW w:w="5155" w:type="dxa"/>
          </w:tcPr>
          <w:p w14:paraId="02F14968" w14:textId="77777777" w:rsidR="00F31535" w:rsidRDefault="004503B4">
            <w:pPr>
              <w:pStyle w:val="TableParagraph"/>
              <w:spacing w:line="241" w:lineRule="exact"/>
              <w:rPr>
                <w:sz w:val="21"/>
              </w:rPr>
            </w:pPr>
            <w:r>
              <w:rPr>
                <w:sz w:val="21"/>
              </w:rPr>
              <w:t>Provide</w:t>
            </w:r>
            <w:r>
              <w:rPr>
                <w:spacing w:val="-4"/>
                <w:sz w:val="21"/>
              </w:rPr>
              <w:t xml:space="preserve"> </w:t>
            </w:r>
            <w:r>
              <w:rPr>
                <w:sz w:val="21"/>
              </w:rPr>
              <w:t>financial</w:t>
            </w:r>
            <w:r>
              <w:rPr>
                <w:spacing w:val="-4"/>
                <w:sz w:val="21"/>
              </w:rPr>
              <w:t xml:space="preserve"> </w:t>
            </w:r>
            <w:r>
              <w:rPr>
                <w:sz w:val="21"/>
              </w:rPr>
              <w:t>asset</w:t>
            </w:r>
            <w:r>
              <w:rPr>
                <w:spacing w:val="-3"/>
                <w:sz w:val="21"/>
              </w:rPr>
              <w:t xml:space="preserve"> </w:t>
            </w:r>
            <w:r>
              <w:rPr>
                <w:sz w:val="21"/>
              </w:rPr>
              <w:t>information</w:t>
            </w:r>
            <w:r>
              <w:rPr>
                <w:spacing w:val="-4"/>
                <w:sz w:val="21"/>
              </w:rPr>
              <w:t xml:space="preserve"> </w:t>
            </w:r>
            <w:r>
              <w:rPr>
                <w:sz w:val="21"/>
              </w:rPr>
              <w:t>(e.g.,</w:t>
            </w:r>
            <w:r>
              <w:rPr>
                <w:spacing w:val="-4"/>
                <w:sz w:val="21"/>
              </w:rPr>
              <w:t xml:space="preserve"> </w:t>
            </w:r>
            <w:r>
              <w:rPr>
                <w:sz w:val="21"/>
              </w:rPr>
              <w:t>asset</w:t>
            </w:r>
            <w:r>
              <w:rPr>
                <w:spacing w:val="-3"/>
                <w:sz w:val="21"/>
              </w:rPr>
              <w:t xml:space="preserve"> </w:t>
            </w:r>
            <w:r>
              <w:rPr>
                <w:spacing w:val="-4"/>
                <w:sz w:val="21"/>
              </w:rPr>
              <w:t>type,</w:t>
            </w:r>
          </w:p>
          <w:p w14:paraId="7D99DAD7" w14:textId="77777777" w:rsidR="00F31535" w:rsidRDefault="004503B4">
            <w:pPr>
              <w:pStyle w:val="TableParagraph"/>
              <w:spacing w:line="242" w:lineRule="exact"/>
              <w:rPr>
                <w:sz w:val="21"/>
              </w:rPr>
            </w:pPr>
            <w:r>
              <w:rPr>
                <w:sz w:val="21"/>
              </w:rPr>
              <w:t>value)</w:t>
            </w:r>
            <w:r>
              <w:rPr>
                <w:spacing w:val="-7"/>
                <w:sz w:val="21"/>
              </w:rPr>
              <w:t xml:space="preserve"> </w:t>
            </w:r>
            <w:r>
              <w:rPr>
                <w:sz w:val="21"/>
              </w:rPr>
              <w:t>for</w:t>
            </w:r>
            <w:r>
              <w:rPr>
                <w:spacing w:val="-7"/>
                <w:sz w:val="21"/>
              </w:rPr>
              <w:t xml:space="preserve"> </w:t>
            </w:r>
            <w:r>
              <w:rPr>
                <w:sz w:val="21"/>
              </w:rPr>
              <w:t>financial</w:t>
            </w:r>
            <w:r>
              <w:rPr>
                <w:spacing w:val="-6"/>
                <w:sz w:val="21"/>
              </w:rPr>
              <w:t xml:space="preserve"> </w:t>
            </w:r>
            <w:r>
              <w:rPr>
                <w:sz w:val="21"/>
              </w:rPr>
              <w:t>reporting</w:t>
            </w:r>
            <w:r>
              <w:rPr>
                <w:spacing w:val="-7"/>
                <w:sz w:val="21"/>
              </w:rPr>
              <w:t xml:space="preserve"> </w:t>
            </w:r>
            <w:r>
              <w:rPr>
                <w:sz w:val="21"/>
              </w:rPr>
              <w:t>and</w:t>
            </w:r>
            <w:r>
              <w:rPr>
                <w:spacing w:val="-7"/>
                <w:sz w:val="21"/>
              </w:rPr>
              <w:t xml:space="preserve"> </w:t>
            </w:r>
            <w:r>
              <w:rPr>
                <w:sz w:val="21"/>
              </w:rPr>
              <w:t>reconciliation</w:t>
            </w:r>
            <w:r>
              <w:rPr>
                <w:spacing w:val="-7"/>
                <w:sz w:val="21"/>
              </w:rPr>
              <w:t xml:space="preserve"> </w:t>
            </w:r>
            <w:r>
              <w:rPr>
                <w:sz w:val="21"/>
              </w:rPr>
              <w:t>with information in the asset management systems</w:t>
            </w:r>
          </w:p>
        </w:tc>
        <w:tc>
          <w:tcPr>
            <w:tcW w:w="1986" w:type="dxa"/>
          </w:tcPr>
          <w:p w14:paraId="126D75ED" w14:textId="77777777" w:rsidR="00F31535" w:rsidRDefault="004503B4">
            <w:pPr>
              <w:pStyle w:val="TableParagraph"/>
              <w:spacing w:line="241" w:lineRule="exact"/>
              <w:rPr>
                <w:sz w:val="21"/>
              </w:rPr>
            </w:pPr>
            <w:r>
              <w:rPr>
                <w:sz w:val="21"/>
              </w:rPr>
              <w:t>FFMSR</w:t>
            </w:r>
            <w:r>
              <w:rPr>
                <w:spacing w:val="-3"/>
                <w:sz w:val="21"/>
              </w:rPr>
              <w:t xml:space="preserve"> </w:t>
            </w:r>
            <w:r>
              <w:rPr>
                <w:spacing w:val="-2"/>
                <w:sz w:val="21"/>
              </w:rPr>
              <w:t>1.1.3</w:t>
            </w:r>
          </w:p>
          <w:p w14:paraId="0C51CD68" w14:textId="77777777" w:rsidR="00F31535" w:rsidRDefault="004503B4">
            <w:pPr>
              <w:pStyle w:val="TableParagraph"/>
              <w:spacing w:line="242" w:lineRule="exact"/>
              <w:ind w:right="145"/>
              <w:rPr>
                <w:sz w:val="21"/>
              </w:rPr>
            </w:pPr>
            <w:r>
              <w:rPr>
                <w:sz w:val="21"/>
              </w:rPr>
              <w:t>Managing</w:t>
            </w:r>
            <w:r>
              <w:rPr>
                <w:spacing w:val="-15"/>
                <w:sz w:val="21"/>
              </w:rPr>
              <w:t xml:space="preserve"> </w:t>
            </w:r>
            <w:r>
              <w:rPr>
                <w:sz w:val="21"/>
              </w:rPr>
              <w:t>Financial Asset Information</w:t>
            </w:r>
          </w:p>
        </w:tc>
        <w:tc>
          <w:tcPr>
            <w:tcW w:w="2006" w:type="dxa"/>
          </w:tcPr>
          <w:p w14:paraId="3941CD1F" w14:textId="77777777" w:rsidR="00F31535" w:rsidRDefault="00F31535">
            <w:pPr>
              <w:pStyle w:val="TableParagraph"/>
              <w:ind w:left="0"/>
              <w:rPr>
                <w:rFonts w:ascii="Times New Roman"/>
                <w:sz w:val="20"/>
              </w:rPr>
            </w:pPr>
          </w:p>
        </w:tc>
      </w:tr>
      <w:tr w:rsidR="00F31535" w14:paraId="1333FAD6" w14:textId="77777777">
        <w:trPr>
          <w:trHeight w:val="964"/>
        </w:trPr>
        <w:tc>
          <w:tcPr>
            <w:tcW w:w="1175" w:type="dxa"/>
            <w:vMerge w:val="restart"/>
          </w:tcPr>
          <w:p w14:paraId="0600C6D8" w14:textId="77777777" w:rsidR="00F31535" w:rsidRDefault="00F31535">
            <w:pPr>
              <w:pStyle w:val="TableParagraph"/>
              <w:spacing w:before="4"/>
              <w:ind w:left="0"/>
              <w:rPr>
                <w:sz w:val="31"/>
              </w:rPr>
            </w:pPr>
          </w:p>
          <w:p w14:paraId="66D9044A" w14:textId="77777777" w:rsidR="00F31535" w:rsidRDefault="004503B4">
            <w:pPr>
              <w:pStyle w:val="TableParagraph"/>
              <w:spacing w:before="1"/>
              <w:ind w:left="5"/>
              <w:rPr>
                <w:sz w:val="21"/>
              </w:rPr>
            </w:pPr>
            <w:bookmarkStart w:id="14" w:name="_bookmark8"/>
            <w:bookmarkEnd w:id="14"/>
            <w:r>
              <w:rPr>
                <w:spacing w:val="-2"/>
                <w:sz w:val="21"/>
              </w:rPr>
              <w:t>FFM.030</w:t>
            </w:r>
          </w:p>
        </w:tc>
        <w:tc>
          <w:tcPr>
            <w:tcW w:w="1440" w:type="dxa"/>
          </w:tcPr>
          <w:p w14:paraId="2E867116" w14:textId="77777777" w:rsidR="00F31535" w:rsidRDefault="004503B4">
            <w:pPr>
              <w:pStyle w:val="TableParagraph"/>
              <w:spacing w:line="240" w:lineRule="exact"/>
              <w:ind w:left="0" w:right="171"/>
              <w:jc w:val="center"/>
              <w:rPr>
                <w:sz w:val="21"/>
              </w:rPr>
            </w:pPr>
            <w:r>
              <w:rPr>
                <w:spacing w:val="-2"/>
                <w:sz w:val="21"/>
              </w:rPr>
              <w:t>FFM.030.010</w:t>
            </w:r>
          </w:p>
        </w:tc>
        <w:tc>
          <w:tcPr>
            <w:tcW w:w="1980" w:type="dxa"/>
          </w:tcPr>
          <w:p w14:paraId="76AD2989" w14:textId="77777777" w:rsidR="00F31535" w:rsidRDefault="004503B4">
            <w:pPr>
              <w:pStyle w:val="TableParagraph"/>
              <w:rPr>
                <w:sz w:val="21"/>
              </w:rPr>
            </w:pPr>
            <w:r>
              <w:rPr>
                <w:sz w:val="21"/>
              </w:rPr>
              <w:t>Payee</w:t>
            </w:r>
            <w:r>
              <w:rPr>
                <w:spacing w:val="-15"/>
                <w:sz w:val="21"/>
              </w:rPr>
              <w:t xml:space="preserve"> </w:t>
            </w:r>
            <w:r>
              <w:rPr>
                <w:sz w:val="21"/>
              </w:rPr>
              <w:t>Setup</w:t>
            </w:r>
            <w:r>
              <w:rPr>
                <w:spacing w:val="-15"/>
                <w:sz w:val="21"/>
              </w:rPr>
              <w:t xml:space="preserve"> </w:t>
            </w:r>
            <w:r>
              <w:rPr>
                <w:sz w:val="21"/>
              </w:rPr>
              <w:t xml:space="preserve">and </w:t>
            </w:r>
            <w:r>
              <w:rPr>
                <w:spacing w:val="-2"/>
                <w:sz w:val="21"/>
              </w:rPr>
              <w:t>Maintenance</w:t>
            </w:r>
          </w:p>
        </w:tc>
        <w:tc>
          <w:tcPr>
            <w:tcW w:w="5155" w:type="dxa"/>
          </w:tcPr>
          <w:p w14:paraId="6C1F7716" w14:textId="77777777" w:rsidR="00F31535" w:rsidRDefault="004503B4">
            <w:pPr>
              <w:pStyle w:val="TableParagraph"/>
              <w:rPr>
                <w:sz w:val="21"/>
              </w:rPr>
            </w:pPr>
            <w:r>
              <w:rPr>
                <w:sz w:val="21"/>
              </w:rPr>
              <w:t>Establish</w:t>
            </w:r>
            <w:r>
              <w:rPr>
                <w:spacing w:val="-6"/>
                <w:sz w:val="21"/>
              </w:rPr>
              <w:t xml:space="preserve"> </w:t>
            </w:r>
            <w:r>
              <w:rPr>
                <w:sz w:val="21"/>
              </w:rPr>
              <w:t>and</w:t>
            </w:r>
            <w:r>
              <w:rPr>
                <w:spacing w:val="-6"/>
                <w:sz w:val="21"/>
              </w:rPr>
              <w:t xml:space="preserve"> </w:t>
            </w:r>
            <w:r>
              <w:rPr>
                <w:sz w:val="21"/>
              </w:rPr>
              <w:t>maintain</w:t>
            </w:r>
            <w:r>
              <w:rPr>
                <w:spacing w:val="-6"/>
                <w:sz w:val="21"/>
              </w:rPr>
              <w:t xml:space="preserve"> </w:t>
            </w:r>
            <w:r>
              <w:rPr>
                <w:sz w:val="21"/>
              </w:rPr>
              <w:t>federal</w:t>
            </w:r>
            <w:r>
              <w:rPr>
                <w:spacing w:val="-5"/>
                <w:sz w:val="21"/>
              </w:rPr>
              <w:t xml:space="preserve"> </w:t>
            </w:r>
            <w:r>
              <w:rPr>
                <w:sz w:val="21"/>
              </w:rPr>
              <w:t>and</w:t>
            </w:r>
            <w:r>
              <w:rPr>
                <w:spacing w:val="-6"/>
                <w:sz w:val="21"/>
              </w:rPr>
              <w:t xml:space="preserve"> </w:t>
            </w:r>
            <w:r>
              <w:rPr>
                <w:sz w:val="21"/>
              </w:rPr>
              <w:t>nonfederal</w:t>
            </w:r>
            <w:r>
              <w:rPr>
                <w:spacing w:val="-5"/>
                <w:sz w:val="21"/>
              </w:rPr>
              <w:t xml:space="preserve"> </w:t>
            </w:r>
            <w:r>
              <w:rPr>
                <w:sz w:val="21"/>
              </w:rPr>
              <w:t>payee information;</w:t>
            </w:r>
            <w:r>
              <w:rPr>
                <w:spacing w:val="-7"/>
                <w:sz w:val="21"/>
              </w:rPr>
              <w:t xml:space="preserve"> </w:t>
            </w:r>
            <w:r>
              <w:rPr>
                <w:sz w:val="21"/>
              </w:rPr>
              <w:t>Validate</w:t>
            </w:r>
            <w:r>
              <w:rPr>
                <w:spacing w:val="-5"/>
                <w:sz w:val="21"/>
              </w:rPr>
              <w:t xml:space="preserve"> </w:t>
            </w:r>
            <w:r>
              <w:rPr>
                <w:sz w:val="21"/>
              </w:rPr>
              <w:t>payee</w:t>
            </w:r>
            <w:r>
              <w:rPr>
                <w:spacing w:val="-4"/>
                <w:sz w:val="21"/>
              </w:rPr>
              <w:t xml:space="preserve"> </w:t>
            </w:r>
            <w:r>
              <w:rPr>
                <w:sz w:val="21"/>
              </w:rPr>
              <w:t>information</w:t>
            </w:r>
            <w:r>
              <w:rPr>
                <w:spacing w:val="-5"/>
                <w:sz w:val="21"/>
              </w:rPr>
              <w:t xml:space="preserve"> </w:t>
            </w:r>
            <w:r>
              <w:rPr>
                <w:sz w:val="21"/>
              </w:rPr>
              <w:t>against</w:t>
            </w:r>
            <w:r>
              <w:rPr>
                <w:spacing w:val="-4"/>
                <w:sz w:val="21"/>
              </w:rPr>
              <w:t xml:space="preserve"> </w:t>
            </w:r>
            <w:r>
              <w:rPr>
                <w:spacing w:val="-2"/>
                <w:sz w:val="21"/>
              </w:rPr>
              <w:t>other</w:t>
            </w:r>
          </w:p>
          <w:p w14:paraId="0E286CD3" w14:textId="77777777" w:rsidR="00F31535" w:rsidRDefault="004503B4">
            <w:pPr>
              <w:pStyle w:val="TableParagraph"/>
              <w:spacing w:line="242" w:lineRule="exact"/>
              <w:ind w:right="116"/>
              <w:rPr>
                <w:sz w:val="21"/>
              </w:rPr>
            </w:pPr>
            <w:r>
              <w:rPr>
                <w:sz w:val="21"/>
              </w:rPr>
              <w:t>payee</w:t>
            </w:r>
            <w:r>
              <w:rPr>
                <w:spacing w:val="-7"/>
                <w:sz w:val="21"/>
              </w:rPr>
              <w:t xml:space="preserve"> </w:t>
            </w:r>
            <w:r>
              <w:rPr>
                <w:sz w:val="21"/>
              </w:rPr>
              <w:t>information</w:t>
            </w:r>
            <w:r>
              <w:rPr>
                <w:spacing w:val="-7"/>
                <w:sz w:val="21"/>
              </w:rPr>
              <w:t xml:space="preserve"> </w:t>
            </w:r>
            <w:r>
              <w:rPr>
                <w:sz w:val="21"/>
              </w:rPr>
              <w:t>sources</w:t>
            </w:r>
            <w:r>
              <w:rPr>
                <w:spacing w:val="-5"/>
                <w:sz w:val="21"/>
              </w:rPr>
              <w:t xml:space="preserve"> </w:t>
            </w:r>
            <w:r>
              <w:rPr>
                <w:sz w:val="21"/>
              </w:rPr>
              <w:t>(e.g.,</w:t>
            </w:r>
            <w:r>
              <w:rPr>
                <w:spacing w:val="-7"/>
                <w:sz w:val="21"/>
              </w:rPr>
              <w:t xml:space="preserve"> </w:t>
            </w:r>
            <w:r>
              <w:rPr>
                <w:sz w:val="21"/>
              </w:rPr>
              <w:t>SAM,</w:t>
            </w:r>
            <w:r>
              <w:rPr>
                <w:spacing w:val="-7"/>
                <w:sz w:val="21"/>
              </w:rPr>
              <w:t xml:space="preserve"> </w:t>
            </w:r>
            <w:r>
              <w:rPr>
                <w:sz w:val="21"/>
              </w:rPr>
              <w:t>Do</w:t>
            </w:r>
            <w:r>
              <w:rPr>
                <w:spacing w:val="-7"/>
                <w:sz w:val="21"/>
              </w:rPr>
              <w:t xml:space="preserve"> </w:t>
            </w:r>
            <w:r>
              <w:rPr>
                <w:sz w:val="21"/>
              </w:rPr>
              <w:t>Not</w:t>
            </w:r>
            <w:r>
              <w:rPr>
                <w:spacing w:val="-6"/>
                <w:sz w:val="21"/>
              </w:rPr>
              <w:t xml:space="preserve"> </w:t>
            </w:r>
            <w:r>
              <w:rPr>
                <w:sz w:val="21"/>
              </w:rPr>
              <w:t xml:space="preserve">Pay </w:t>
            </w:r>
            <w:r>
              <w:rPr>
                <w:spacing w:val="-2"/>
                <w:sz w:val="21"/>
              </w:rPr>
              <w:t>List)</w:t>
            </w:r>
          </w:p>
        </w:tc>
        <w:tc>
          <w:tcPr>
            <w:tcW w:w="1986" w:type="dxa"/>
          </w:tcPr>
          <w:p w14:paraId="3FE3886F" w14:textId="77777777" w:rsidR="00F31535" w:rsidRDefault="004503B4">
            <w:pPr>
              <w:pStyle w:val="TableParagraph"/>
              <w:spacing w:line="240" w:lineRule="exact"/>
              <w:rPr>
                <w:sz w:val="21"/>
              </w:rPr>
            </w:pPr>
            <w:r>
              <w:rPr>
                <w:sz w:val="21"/>
              </w:rPr>
              <w:t>FFMSR</w:t>
            </w:r>
            <w:r>
              <w:rPr>
                <w:spacing w:val="-3"/>
                <w:sz w:val="21"/>
              </w:rPr>
              <w:t xml:space="preserve"> </w:t>
            </w:r>
            <w:r>
              <w:rPr>
                <w:spacing w:val="-2"/>
                <w:sz w:val="21"/>
              </w:rPr>
              <w:t>2.2.1</w:t>
            </w:r>
          </w:p>
          <w:p w14:paraId="16F5E37E" w14:textId="77777777" w:rsidR="00F31535" w:rsidRDefault="004503B4">
            <w:pPr>
              <w:pStyle w:val="TableParagraph"/>
              <w:spacing w:before="1"/>
              <w:ind w:right="368"/>
              <w:rPr>
                <w:sz w:val="21"/>
              </w:rPr>
            </w:pPr>
            <w:r>
              <w:rPr>
                <w:spacing w:val="-2"/>
                <w:sz w:val="21"/>
              </w:rPr>
              <w:t>Establishing Payables</w:t>
            </w:r>
          </w:p>
        </w:tc>
        <w:tc>
          <w:tcPr>
            <w:tcW w:w="2006" w:type="dxa"/>
          </w:tcPr>
          <w:p w14:paraId="72251217" w14:textId="77777777" w:rsidR="00F31535" w:rsidRDefault="004503B4">
            <w:pPr>
              <w:pStyle w:val="TableParagraph"/>
              <w:ind w:left="5"/>
              <w:rPr>
                <w:sz w:val="21"/>
              </w:rPr>
            </w:pPr>
            <w:r>
              <w:rPr>
                <w:sz w:val="21"/>
              </w:rPr>
              <w:t>Number</w:t>
            </w:r>
            <w:r>
              <w:rPr>
                <w:spacing w:val="-15"/>
                <w:sz w:val="21"/>
              </w:rPr>
              <w:t xml:space="preserve"> </w:t>
            </w:r>
            <w:r>
              <w:rPr>
                <w:sz w:val="21"/>
              </w:rPr>
              <w:t>of</w:t>
            </w:r>
            <w:r>
              <w:rPr>
                <w:spacing w:val="-15"/>
                <w:sz w:val="21"/>
              </w:rPr>
              <w:t xml:space="preserve"> </w:t>
            </w:r>
            <w:r>
              <w:rPr>
                <w:sz w:val="21"/>
              </w:rPr>
              <w:t xml:space="preserve">payees </w:t>
            </w:r>
            <w:r>
              <w:rPr>
                <w:spacing w:val="-2"/>
                <w:sz w:val="21"/>
              </w:rPr>
              <w:t>established</w:t>
            </w:r>
          </w:p>
        </w:tc>
      </w:tr>
      <w:tr w:rsidR="00F31535" w14:paraId="501B2F91" w14:textId="77777777">
        <w:trPr>
          <w:trHeight w:val="4345"/>
        </w:trPr>
        <w:tc>
          <w:tcPr>
            <w:tcW w:w="1175" w:type="dxa"/>
            <w:vMerge/>
            <w:tcBorders>
              <w:top w:val="nil"/>
            </w:tcBorders>
          </w:tcPr>
          <w:p w14:paraId="4C2AAE98" w14:textId="77777777" w:rsidR="00F31535" w:rsidRDefault="00F31535">
            <w:pPr>
              <w:rPr>
                <w:sz w:val="2"/>
                <w:szCs w:val="2"/>
              </w:rPr>
            </w:pPr>
          </w:p>
        </w:tc>
        <w:tc>
          <w:tcPr>
            <w:tcW w:w="1440" w:type="dxa"/>
          </w:tcPr>
          <w:p w14:paraId="1C78E8AB" w14:textId="77777777" w:rsidR="00F31535" w:rsidRDefault="004503B4">
            <w:pPr>
              <w:pStyle w:val="TableParagraph"/>
              <w:spacing w:line="240" w:lineRule="exact"/>
              <w:ind w:left="0" w:right="171"/>
              <w:jc w:val="center"/>
              <w:rPr>
                <w:sz w:val="21"/>
              </w:rPr>
            </w:pPr>
            <w:r>
              <w:rPr>
                <w:spacing w:val="-2"/>
                <w:sz w:val="21"/>
              </w:rPr>
              <w:t>FFM.030.020</w:t>
            </w:r>
          </w:p>
        </w:tc>
        <w:tc>
          <w:tcPr>
            <w:tcW w:w="1980" w:type="dxa"/>
          </w:tcPr>
          <w:p w14:paraId="6582ADBA" w14:textId="77777777" w:rsidR="00F31535" w:rsidRDefault="004503B4">
            <w:pPr>
              <w:pStyle w:val="TableParagraph"/>
              <w:rPr>
                <w:sz w:val="21"/>
              </w:rPr>
            </w:pPr>
            <w:r>
              <w:rPr>
                <w:spacing w:val="-2"/>
                <w:sz w:val="21"/>
              </w:rPr>
              <w:t>Obligation Management</w:t>
            </w:r>
          </w:p>
        </w:tc>
        <w:tc>
          <w:tcPr>
            <w:tcW w:w="5155" w:type="dxa"/>
          </w:tcPr>
          <w:p w14:paraId="614FAEF5" w14:textId="77777777" w:rsidR="00F31535" w:rsidRDefault="004503B4">
            <w:pPr>
              <w:pStyle w:val="TableParagraph"/>
              <w:ind w:right="5"/>
              <w:rPr>
                <w:sz w:val="21"/>
              </w:rPr>
            </w:pPr>
            <w:r>
              <w:rPr>
                <w:sz w:val="21"/>
              </w:rPr>
              <w:t>Establish and maintain tolerance percentages or amounts (if applicable) between obligation amounts and commitment amounts and between expenditure amounts</w:t>
            </w:r>
            <w:r>
              <w:rPr>
                <w:spacing w:val="-8"/>
                <w:sz w:val="21"/>
              </w:rPr>
              <w:t xml:space="preserve"> </w:t>
            </w:r>
            <w:r>
              <w:rPr>
                <w:sz w:val="21"/>
              </w:rPr>
              <w:t>and</w:t>
            </w:r>
            <w:r>
              <w:rPr>
                <w:spacing w:val="-8"/>
                <w:sz w:val="21"/>
              </w:rPr>
              <w:t xml:space="preserve"> </w:t>
            </w:r>
            <w:r>
              <w:rPr>
                <w:sz w:val="21"/>
              </w:rPr>
              <w:t>obligation</w:t>
            </w:r>
            <w:r>
              <w:rPr>
                <w:spacing w:val="-9"/>
                <w:sz w:val="21"/>
              </w:rPr>
              <w:t xml:space="preserve"> </w:t>
            </w:r>
            <w:r>
              <w:rPr>
                <w:sz w:val="21"/>
              </w:rPr>
              <w:t>amounts;</w:t>
            </w:r>
            <w:r>
              <w:rPr>
                <w:spacing w:val="-9"/>
                <w:sz w:val="21"/>
              </w:rPr>
              <w:t xml:space="preserve"> </w:t>
            </w:r>
            <w:r>
              <w:rPr>
                <w:sz w:val="21"/>
              </w:rPr>
              <w:t>Record</w:t>
            </w:r>
            <w:r>
              <w:rPr>
                <w:spacing w:val="-9"/>
                <w:sz w:val="21"/>
              </w:rPr>
              <w:t xml:space="preserve"> </w:t>
            </w:r>
            <w:r>
              <w:rPr>
                <w:sz w:val="21"/>
              </w:rPr>
              <w:t>commitments (if</w:t>
            </w:r>
            <w:r>
              <w:rPr>
                <w:spacing w:val="-3"/>
                <w:sz w:val="21"/>
              </w:rPr>
              <w:t xml:space="preserve"> </w:t>
            </w:r>
            <w:r>
              <w:rPr>
                <w:sz w:val="21"/>
              </w:rPr>
              <w:t>applicable);</w:t>
            </w:r>
            <w:r>
              <w:rPr>
                <w:spacing w:val="-3"/>
                <w:sz w:val="21"/>
              </w:rPr>
              <w:t xml:space="preserve"> </w:t>
            </w:r>
            <w:r>
              <w:rPr>
                <w:sz w:val="21"/>
              </w:rPr>
              <w:t>Record</w:t>
            </w:r>
            <w:r>
              <w:rPr>
                <w:spacing w:val="-4"/>
                <w:sz w:val="21"/>
              </w:rPr>
              <w:t xml:space="preserve"> </w:t>
            </w:r>
            <w:r>
              <w:rPr>
                <w:sz w:val="21"/>
              </w:rPr>
              <w:t>obligations</w:t>
            </w:r>
            <w:r>
              <w:rPr>
                <w:spacing w:val="-2"/>
                <w:sz w:val="21"/>
              </w:rPr>
              <w:t xml:space="preserve"> </w:t>
            </w:r>
            <w:r>
              <w:rPr>
                <w:sz w:val="21"/>
              </w:rPr>
              <w:t>for</w:t>
            </w:r>
            <w:r>
              <w:rPr>
                <w:spacing w:val="-4"/>
                <w:sz w:val="21"/>
              </w:rPr>
              <w:t xml:space="preserve"> </w:t>
            </w:r>
            <w:r>
              <w:rPr>
                <w:sz w:val="21"/>
              </w:rPr>
              <w:t>both</w:t>
            </w:r>
            <w:r>
              <w:rPr>
                <w:spacing w:val="-4"/>
                <w:sz w:val="21"/>
              </w:rPr>
              <w:t xml:space="preserve"> </w:t>
            </w:r>
            <w:r>
              <w:rPr>
                <w:sz w:val="21"/>
              </w:rPr>
              <w:t>procurement and non-procurement purchases; Confirm difference between obligation amount and commitment amount does not exceed tolerance percentage/amount (if applicable);</w:t>
            </w:r>
            <w:r>
              <w:rPr>
                <w:spacing w:val="40"/>
                <w:sz w:val="21"/>
              </w:rPr>
              <w:t xml:space="preserve"> </w:t>
            </w:r>
            <w:r>
              <w:rPr>
                <w:sz w:val="21"/>
              </w:rPr>
              <w:t>Confirm difference between expenditure amount and obligation amount does not exceed tolerance percentage/amount (if applicable); Monitor undelivered orders balance/obligation status; Includes decommitments/modifications,</w:t>
            </w:r>
            <w:r>
              <w:rPr>
                <w:spacing w:val="40"/>
                <w:sz w:val="21"/>
              </w:rPr>
              <w:t xml:space="preserve"> </w:t>
            </w:r>
            <w:r>
              <w:rPr>
                <w:sz w:val="21"/>
              </w:rPr>
              <w:t>liquidating commitments, de-obligations/ modifications, and liquidating obligations; Includes capturing obligation information as required to support the Digital Accountability and Transparency Act of 2014 (DATA</w:t>
            </w:r>
          </w:p>
          <w:p w14:paraId="48F7C68B" w14:textId="77777777" w:rsidR="00F31535" w:rsidRDefault="004503B4">
            <w:pPr>
              <w:pStyle w:val="TableParagraph"/>
              <w:spacing w:line="221" w:lineRule="exact"/>
              <w:rPr>
                <w:sz w:val="21"/>
              </w:rPr>
            </w:pPr>
            <w:r>
              <w:rPr>
                <w:spacing w:val="-4"/>
                <w:sz w:val="21"/>
              </w:rPr>
              <w:t>Act)</w:t>
            </w:r>
          </w:p>
        </w:tc>
        <w:tc>
          <w:tcPr>
            <w:tcW w:w="1986" w:type="dxa"/>
          </w:tcPr>
          <w:p w14:paraId="64889EA8" w14:textId="77777777" w:rsidR="00F31535" w:rsidRDefault="004503B4">
            <w:pPr>
              <w:pStyle w:val="TableParagraph"/>
              <w:spacing w:line="240" w:lineRule="exact"/>
              <w:rPr>
                <w:sz w:val="21"/>
              </w:rPr>
            </w:pPr>
            <w:r>
              <w:rPr>
                <w:sz w:val="21"/>
              </w:rPr>
              <w:t>FFMSR</w:t>
            </w:r>
            <w:r>
              <w:rPr>
                <w:spacing w:val="-3"/>
                <w:sz w:val="21"/>
              </w:rPr>
              <w:t xml:space="preserve"> </w:t>
            </w:r>
            <w:r>
              <w:rPr>
                <w:spacing w:val="-2"/>
                <w:sz w:val="21"/>
              </w:rPr>
              <w:t>2.2.1</w:t>
            </w:r>
          </w:p>
          <w:p w14:paraId="683B7CE7" w14:textId="77777777" w:rsidR="00F31535" w:rsidRDefault="004503B4">
            <w:pPr>
              <w:pStyle w:val="TableParagraph"/>
              <w:ind w:right="368"/>
              <w:rPr>
                <w:sz w:val="21"/>
              </w:rPr>
            </w:pPr>
            <w:r>
              <w:rPr>
                <w:spacing w:val="-2"/>
                <w:sz w:val="21"/>
              </w:rPr>
              <w:t>Establishing Payables</w:t>
            </w:r>
          </w:p>
        </w:tc>
        <w:tc>
          <w:tcPr>
            <w:tcW w:w="2006" w:type="dxa"/>
          </w:tcPr>
          <w:p w14:paraId="4D339D02" w14:textId="77777777" w:rsidR="00F31535" w:rsidRDefault="00F31535">
            <w:pPr>
              <w:pStyle w:val="TableParagraph"/>
              <w:ind w:left="0"/>
              <w:rPr>
                <w:rFonts w:ascii="Times New Roman"/>
                <w:sz w:val="20"/>
              </w:rPr>
            </w:pPr>
          </w:p>
        </w:tc>
      </w:tr>
    </w:tbl>
    <w:p w14:paraId="3DFC9F59" w14:textId="77777777" w:rsidR="00F31535" w:rsidRDefault="00F31535">
      <w:pPr>
        <w:rPr>
          <w:rFonts w:ascii="Times New Roman"/>
          <w:sz w:val="20"/>
        </w:rPr>
        <w:sectPr w:rsidR="00F31535">
          <w:pgSz w:w="15840" w:h="12240" w:orient="landscape"/>
          <w:pgMar w:top="1380" w:right="980" w:bottom="1680" w:left="760" w:header="452" w:footer="1500" w:gutter="0"/>
          <w:cols w:space="720"/>
        </w:sectPr>
      </w:pPr>
    </w:p>
    <w:p w14:paraId="1F79F2B9"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80"/>
        <w:gridCol w:w="5148"/>
        <w:gridCol w:w="1987"/>
        <w:gridCol w:w="2013"/>
      </w:tblGrid>
      <w:tr w:rsidR="00F31535" w14:paraId="709DA679" w14:textId="77777777">
        <w:trPr>
          <w:trHeight w:val="652"/>
        </w:trPr>
        <w:tc>
          <w:tcPr>
            <w:tcW w:w="1175" w:type="dxa"/>
            <w:shd w:val="clear" w:color="auto" w:fill="043152"/>
          </w:tcPr>
          <w:p w14:paraId="2461716F"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49497B14"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80" w:type="dxa"/>
            <w:shd w:val="clear" w:color="auto" w:fill="043152"/>
          </w:tcPr>
          <w:p w14:paraId="23037A3F"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48" w:type="dxa"/>
            <w:shd w:val="clear" w:color="auto" w:fill="043152"/>
          </w:tcPr>
          <w:p w14:paraId="57757D68"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7" w:type="dxa"/>
            <w:shd w:val="clear" w:color="auto" w:fill="043152"/>
          </w:tcPr>
          <w:p w14:paraId="5158D34D" w14:textId="77777777" w:rsidR="00F31535" w:rsidRDefault="004503B4">
            <w:pPr>
              <w:pStyle w:val="TableParagraph"/>
              <w:spacing w:before="1" w:line="264" w:lineRule="auto"/>
              <w:ind w:left="69" w:right="362"/>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13" w:type="dxa"/>
            <w:shd w:val="clear" w:color="auto" w:fill="043152"/>
          </w:tcPr>
          <w:p w14:paraId="57AF069D" w14:textId="77777777" w:rsidR="00F31535" w:rsidRDefault="004503B4">
            <w:pPr>
              <w:pStyle w:val="TableParagraph"/>
              <w:spacing w:before="1"/>
              <w:ind w:left="69"/>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37879AF0" w14:textId="77777777">
        <w:trPr>
          <w:trHeight w:val="2413"/>
        </w:trPr>
        <w:tc>
          <w:tcPr>
            <w:tcW w:w="1175" w:type="dxa"/>
            <w:vMerge w:val="restart"/>
          </w:tcPr>
          <w:p w14:paraId="6B08704F" w14:textId="77777777" w:rsidR="00F31535" w:rsidRDefault="00F31535">
            <w:pPr>
              <w:pStyle w:val="TableParagraph"/>
              <w:ind w:left="0"/>
              <w:rPr>
                <w:rFonts w:ascii="Times New Roman"/>
                <w:sz w:val="20"/>
              </w:rPr>
            </w:pPr>
          </w:p>
        </w:tc>
        <w:tc>
          <w:tcPr>
            <w:tcW w:w="1440" w:type="dxa"/>
          </w:tcPr>
          <w:p w14:paraId="3DC96662" w14:textId="77777777" w:rsidR="00F31535" w:rsidRDefault="004503B4">
            <w:pPr>
              <w:pStyle w:val="TableParagraph"/>
              <w:spacing w:line="241" w:lineRule="exact"/>
              <w:ind w:left="0" w:right="171"/>
              <w:jc w:val="center"/>
              <w:rPr>
                <w:sz w:val="21"/>
              </w:rPr>
            </w:pPr>
            <w:r>
              <w:rPr>
                <w:spacing w:val="-2"/>
                <w:sz w:val="21"/>
              </w:rPr>
              <w:t>FFM.030.030</w:t>
            </w:r>
          </w:p>
        </w:tc>
        <w:tc>
          <w:tcPr>
            <w:tcW w:w="1980" w:type="dxa"/>
          </w:tcPr>
          <w:p w14:paraId="726995CA" w14:textId="77777777" w:rsidR="00F31535" w:rsidRDefault="004503B4">
            <w:pPr>
              <w:pStyle w:val="TableParagraph"/>
              <w:spacing w:line="241" w:lineRule="exact"/>
              <w:rPr>
                <w:sz w:val="21"/>
              </w:rPr>
            </w:pPr>
            <w:r>
              <w:rPr>
                <w:sz w:val="21"/>
              </w:rPr>
              <w:t>Payment</w:t>
            </w:r>
            <w:r>
              <w:rPr>
                <w:spacing w:val="-3"/>
                <w:sz w:val="21"/>
              </w:rPr>
              <w:t xml:space="preserve"> </w:t>
            </w:r>
            <w:r>
              <w:rPr>
                <w:spacing w:val="-2"/>
                <w:sz w:val="21"/>
              </w:rPr>
              <w:t>Processing</w:t>
            </w:r>
          </w:p>
          <w:p w14:paraId="57A45E91" w14:textId="77777777" w:rsidR="00F31535" w:rsidRDefault="004503B4">
            <w:pPr>
              <w:pStyle w:val="TableParagraph"/>
              <w:ind w:right="140"/>
              <w:rPr>
                <w:sz w:val="21"/>
              </w:rPr>
            </w:pPr>
            <w:r>
              <w:rPr>
                <w:sz w:val="21"/>
              </w:rPr>
              <w:t>-</w:t>
            </w:r>
            <w:r>
              <w:rPr>
                <w:spacing w:val="-15"/>
                <w:sz w:val="21"/>
              </w:rPr>
              <w:t xml:space="preserve"> </w:t>
            </w:r>
            <w:r>
              <w:rPr>
                <w:sz w:val="21"/>
              </w:rPr>
              <w:t xml:space="preserve">Intragovernmental </w:t>
            </w:r>
            <w:r>
              <w:rPr>
                <w:spacing w:val="-2"/>
                <w:sz w:val="21"/>
              </w:rPr>
              <w:t>Payments</w:t>
            </w:r>
          </w:p>
        </w:tc>
        <w:tc>
          <w:tcPr>
            <w:tcW w:w="5148" w:type="dxa"/>
          </w:tcPr>
          <w:p w14:paraId="57CCC800" w14:textId="77777777" w:rsidR="00F31535" w:rsidRDefault="004503B4">
            <w:pPr>
              <w:pStyle w:val="TableParagraph"/>
              <w:ind w:right="185"/>
              <w:rPr>
                <w:sz w:val="21"/>
              </w:rPr>
            </w:pPr>
            <w:r>
              <w:rPr>
                <w:sz w:val="21"/>
              </w:rPr>
              <w:t>Record federal intragovernmental performance information retrieved from G-Invoicing; Route federal intragovernmental performance information for approval by appropriate party (as needed); Provide payment information to execute intragovernmental funds transfers; Retrieve settlement information from G-Invoicing;</w:t>
            </w:r>
            <w:r>
              <w:rPr>
                <w:spacing w:val="-9"/>
                <w:sz w:val="21"/>
              </w:rPr>
              <w:t xml:space="preserve"> </w:t>
            </w:r>
            <w:r>
              <w:rPr>
                <w:sz w:val="21"/>
              </w:rPr>
              <w:t>Confirm</w:t>
            </w:r>
            <w:r>
              <w:rPr>
                <w:spacing w:val="-8"/>
                <w:sz w:val="21"/>
              </w:rPr>
              <w:t xml:space="preserve"> </w:t>
            </w:r>
            <w:r>
              <w:rPr>
                <w:sz w:val="21"/>
              </w:rPr>
              <w:t>payments</w:t>
            </w:r>
            <w:r>
              <w:rPr>
                <w:spacing w:val="-7"/>
                <w:sz w:val="21"/>
              </w:rPr>
              <w:t xml:space="preserve"> </w:t>
            </w:r>
            <w:r>
              <w:rPr>
                <w:sz w:val="21"/>
              </w:rPr>
              <w:t>were</w:t>
            </w:r>
            <w:r>
              <w:rPr>
                <w:spacing w:val="-9"/>
                <w:sz w:val="21"/>
              </w:rPr>
              <w:t xml:space="preserve"> </w:t>
            </w:r>
            <w:r>
              <w:rPr>
                <w:sz w:val="21"/>
              </w:rPr>
              <w:t>settled</w:t>
            </w:r>
            <w:r>
              <w:rPr>
                <w:spacing w:val="-9"/>
                <w:sz w:val="21"/>
              </w:rPr>
              <w:t xml:space="preserve"> </w:t>
            </w:r>
            <w:r>
              <w:rPr>
                <w:sz w:val="21"/>
              </w:rPr>
              <w:t>properly; Record payment adjustments; Includes processing payments for incurred expenses and payments in</w:t>
            </w:r>
          </w:p>
          <w:p w14:paraId="66219458" w14:textId="77777777" w:rsidR="00F31535" w:rsidRDefault="004503B4">
            <w:pPr>
              <w:pStyle w:val="TableParagraph"/>
              <w:spacing w:line="221" w:lineRule="exact"/>
              <w:rPr>
                <w:sz w:val="21"/>
              </w:rPr>
            </w:pPr>
            <w:r>
              <w:rPr>
                <w:spacing w:val="-2"/>
                <w:sz w:val="21"/>
              </w:rPr>
              <w:t>advance</w:t>
            </w:r>
          </w:p>
        </w:tc>
        <w:tc>
          <w:tcPr>
            <w:tcW w:w="1987" w:type="dxa"/>
          </w:tcPr>
          <w:p w14:paraId="3144E6D6" w14:textId="77777777" w:rsidR="00F31535" w:rsidRDefault="004503B4">
            <w:pPr>
              <w:pStyle w:val="TableParagraph"/>
              <w:spacing w:line="241" w:lineRule="exact"/>
              <w:ind w:left="11"/>
              <w:rPr>
                <w:sz w:val="21"/>
              </w:rPr>
            </w:pPr>
            <w:r>
              <w:rPr>
                <w:sz w:val="21"/>
              </w:rPr>
              <w:t>FFMSR</w:t>
            </w:r>
            <w:r>
              <w:rPr>
                <w:spacing w:val="-6"/>
                <w:sz w:val="21"/>
              </w:rPr>
              <w:t xml:space="preserve"> </w:t>
            </w:r>
            <w:r>
              <w:rPr>
                <w:spacing w:val="-2"/>
                <w:sz w:val="21"/>
              </w:rPr>
              <w:t>2.2.1</w:t>
            </w:r>
          </w:p>
          <w:p w14:paraId="3B5864AD" w14:textId="77777777" w:rsidR="00F31535" w:rsidRDefault="004503B4">
            <w:pPr>
              <w:pStyle w:val="TableParagraph"/>
              <w:ind w:left="11" w:right="631"/>
              <w:rPr>
                <w:sz w:val="21"/>
              </w:rPr>
            </w:pPr>
            <w:r>
              <w:rPr>
                <w:spacing w:val="-2"/>
                <w:sz w:val="21"/>
              </w:rPr>
              <w:t>Establishing Payables; FFMSR</w:t>
            </w:r>
            <w:r>
              <w:rPr>
                <w:spacing w:val="-13"/>
                <w:sz w:val="21"/>
              </w:rPr>
              <w:t xml:space="preserve"> </w:t>
            </w:r>
            <w:r>
              <w:rPr>
                <w:spacing w:val="-2"/>
                <w:sz w:val="21"/>
              </w:rPr>
              <w:t>2.2.2</w:t>
            </w:r>
          </w:p>
          <w:p w14:paraId="491B1EE2" w14:textId="77777777" w:rsidR="00F31535" w:rsidRDefault="004503B4">
            <w:pPr>
              <w:pStyle w:val="TableParagraph"/>
              <w:ind w:left="11"/>
              <w:rPr>
                <w:sz w:val="21"/>
              </w:rPr>
            </w:pPr>
            <w:r>
              <w:rPr>
                <w:sz w:val="21"/>
              </w:rPr>
              <w:t>Making</w:t>
            </w:r>
            <w:r>
              <w:rPr>
                <w:spacing w:val="-3"/>
                <w:sz w:val="21"/>
              </w:rPr>
              <w:t xml:space="preserve"> </w:t>
            </w:r>
            <w:r>
              <w:rPr>
                <w:spacing w:val="-2"/>
                <w:sz w:val="21"/>
              </w:rPr>
              <w:t>Payments</w:t>
            </w:r>
          </w:p>
        </w:tc>
        <w:tc>
          <w:tcPr>
            <w:tcW w:w="2013" w:type="dxa"/>
          </w:tcPr>
          <w:p w14:paraId="307C9C5E" w14:textId="77777777" w:rsidR="00F31535" w:rsidRDefault="004503B4">
            <w:pPr>
              <w:pStyle w:val="TableParagraph"/>
              <w:ind w:left="11" w:right="189"/>
              <w:rPr>
                <w:sz w:val="21"/>
              </w:rPr>
            </w:pPr>
            <w:r>
              <w:rPr>
                <w:sz w:val="21"/>
              </w:rPr>
              <w:t xml:space="preserve">Number of </w:t>
            </w:r>
            <w:r>
              <w:rPr>
                <w:spacing w:val="-2"/>
                <w:sz w:val="21"/>
              </w:rPr>
              <w:t xml:space="preserve">intragovernmental </w:t>
            </w:r>
            <w:r>
              <w:rPr>
                <w:sz w:val="21"/>
              </w:rPr>
              <w:t>payments</w:t>
            </w:r>
            <w:r>
              <w:rPr>
                <w:spacing w:val="-15"/>
                <w:sz w:val="21"/>
              </w:rPr>
              <w:t xml:space="preserve"> </w:t>
            </w:r>
            <w:r>
              <w:rPr>
                <w:sz w:val="21"/>
              </w:rPr>
              <w:t>recorded</w:t>
            </w:r>
          </w:p>
        </w:tc>
      </w:tr>
      <w:tr w:rsidR="00F31535" w14:paraId="30BC8E85" w14:textId="77777777">
        <w:trPr>
          <w:trHeight w:val="1208"/>
        </w:trPr>
        <w:tc>
          <w:tcPr>
            <w:tcW w:w="1175" w:type="dxa"/>
            <w:vMerge/>
            <w:tcBorders>
              <w:top w:val="nil"/>
            </w:tcBorders>
          </w:tcPr>
          <w:p w14:paraId="684FCC64" w14:textId="77777777" w:rsidR="00F31535" w:rsidRDefault="00F31535">
            <w:pPr>
              <w:rPr>
                <w:sz w:val="2"/>
                <w:szCs w:val="2"/>
              </w:rPr>
            </w:pPr>
          </w:p>
        </w:tc>
        <w:tc>
          <w:tcPr>
            <w:tcW w:w="1440" w:type="dxa"/>
          </w:tcPr>
          <w:p w14:paraId="5861050C" w14:textId="77777777" w:rsidR="00F31535" w:rsidRDefault="004503B4">
            <w:pPr>
              <w:pStyle w:val="TableParagraph"/>
              <w:spacing w:before="1"/>
              <w:ind w:left="0" w:right="171"/>
              <w:jc w:val="center"/>
              <w:rPr>
                <w:sz w:val="21"/>
              </w:rPr>
            </w:pPr>
            <w:r>
              <w:rPr>
                <w:spacing w:val="-2"/>
                <w:sz w:val="21"/>
              </w:rPr>
              <w:t>FFM.030.040</w:t>
            </w:r>
          </w:p>
        </w:tc>
        <w:tc>
          <w:tcPr>
            <w:tcW w:w="1980" w:type="dxa"/>
          </w:tcPr>
          <w:p w14:paraId="1D0B8CB5" w14:textId="77777777" w:rsidR="00F31535" w:rsidRDefault="004503B4">
            <w:pPr>
              <w:pStyle w:val="TableParagraph"/>
              <w:spacing w:before="1" w:line="241" w:lineRule="exact"/>
              <w:rPr>
                <w:sz w:val="21"/>
              </w:rPr>
            </w:pPr>
            <w:r>
              <w:rPr>
                <w:sz w:val="21"/>
              </w:rPr>
              <w:t>Payment</w:t>
            </w:r>
            <w:r>
              <w:rPr>
                <w:spacing w:val="-3"/>
                <w:sz w:val="21"/>
              </w:rPr>
              <w:t xml:space="preserve"> </w:t>
            </w:r>
            <w:r>
              <w:rPr>
                <w:spacing w:val="-2"/>
                <w:sz w:val="21"/>
              </w:rPr>
              <w:t>Processing</w:t>
            </w:r>
          </w:p>
          <w:p w14:paraId="5F21AC15" w14:textId="77777777" w:rsidR="00F31535" w:rsidRDefault="004503B4">
            <w:pPr>
              <w:pStyle w:val="TableParagraph"/>
              <w:rPr>
                <w:sz w:val="21"/>
              </w:rPr>
            </w:pPr>
            <w:r>
              <w:rPr>
                <w:sz w:val="21"/>
              </w:rPr>
              <w:t>-</w:t>
            </w:r>
            <w:r>
              <w:rPr>
                <w:spacing w:val="-2"/>
                <w:sz w:val="21"/>
              </w:rPr>
              <w:t xml:space="preserve"> </w:t>
            </w:r>
            <w:r>
              <w:rPr>
                <w:sz w:val="21"/>
              </w:rPr>
              <w:t>Payroll</w:t>
            </w:r>
            <w:r>
              <w:rPr>
                <w:spacing w:val="-1"/>
                <w:sz w:val="21"/>
              </w:rPr>
              <w:t xml:space="preserve"> </w:t>
            </w:r>
            <w:r>
              <w:rPr>
                <w:spacing w:val="-2"/>
                <w:sz w:val="21"/>
              </w:rPr>
              <w:t>Payments</w:t>
            </w:r>
          </w:p>
        </w:tc>
        <w:tc>
          <w:tcPr>
            <w:tcW w:w="5148" w:type="dxa"/>
          </w:tcPr>
          <w:p w14:paraId="29D3818A" w14:textId="77777777" w:rsidR="00F31535" w:rsidRDefault="004503B4">
            <w:pPr>
              <w:pStyle w:val="TableParagraph"/>
              <w:spacing w:before="1"/>
              <w:ind w:right="63"/>
              <w:rPr>
                <w:sz w:val="21"/>
              </w:rPr>
            </w:pPr>
            <w:r>
              <w:rPr>
                <w:sz w:val="21"/>
              </w:rPr>
              <w:t>Record</w:t>
            </w:r>
            <w:r>
              <w:rPr>
                <w:spacing w:val="-8"/>
                <w:sz w:val="21"/>
              </w:rPr>
              <w:t xml:space="preserve"> </w:t>
            </w:r>
            <w:r>
              <w:rPr>
                <w:sz w:val="21"/>
              </w:rPr>
              <w:t>payroll</w:t>
            </w:r>
            <w:r>
              <w:rPr>
                <w:spacing w:val="-7"/>
                <w:sz w:val="21"/>
              </w:rPr>
              <w:t xml:space="preserve"> </w:t>
            </w:r>
            <w:r>
              <w:rPr>
                <w:sz w:val="21"/>
              </w:rPr>
              <w:t>payments</w:t>
            </w:r>
            <w:r>
              <w:rPr>
                <w:spacing w:val="-8"/>
                <w:sz w:val="21"/>
              </w:rPr>
              <w:t xml:space="preserve"> </w:t>
            </w:r>
            <w:r>
              <w:rPr>
                <w:sz w:val="21"/>
              </w:rPr>
              <w:t>generated</w:t>
            </w:r>
            <w:r>
              <w:rPr>
                <w:spacing w:val="-8"/>
                <w:sz w:val="21"/>
              </w:rPr>
              <w:t xml:space="preserve"> </w:t>
            </w:r>
            <w:r>
              <w:rPr>
                <w:sz w:val="21"/>
              </w:rPr>
              <w:t>by</w:t>
            </w:r>
            <w:r>
              <w:rPr>
                <w:spacing w:val="-6"/>
                <w:sz w:val="21"/>
              </w:rPr>
              <w:t xml:space="preserve"> </w:t>
            </w:r>
            <w:r>
              <w:rPr>
                <w:sz w:val="21"/>
              </w:rPr>
              <w:t>payroll</w:t>
            </w:r>
            <w:r>
              <w:rPr>
                <w:spacing w:val="-7"/>
                <w:sz w:val="21"/>
              </w:rPr>
              <w:t xml:space="preserve"> </w:t>
            </w:r>
            <w:r>
              <w:rPr>
                <w:sz w:val="21"/>
              </w:rPr>
              <w:t xml:space="preserve">service; Reconcile payroll service information with financial management information; Record payment </w:t>
            </w:r>
            <w:r>
              <w:rPr>
                <w:spacing w:val="-2"/>
                <w:sz w:val="21"/>
              </w:rPr>
              <w:t>adjustments</w:t>
            </w:r>
          </w:p>
        </w:tc>
        <w:tc>
          <w:tcPr>
            <w:tcW w:w="1987" w:type="dxa"/>
          </w:tcPr>
          <w:p w14:paraId="321D51CB" w14:textId="77777777" w:rsidR="00F31535" w:rsidRDefault="004503B4">
            <w:pPr>
              <w:pStyle w:val="TableParagraph"/>
              <w:spacing w:before="1" w:line="241" w:lineRule="exact"/>
              <w:ind w:left="-3"/>
              <w:rPr>
                <w:sz w:val="21"/>
              </w:rPr>
            </w:pPr>
            <w:r>
              <w:rPr>
                <w:sz w:val="21"/>
              </w:rPr>
              <w:t>FFMSR</w:t>
            </w:r>
            <w:r>
              <w:rPr>
                <w:spacing w:val="-6"/>
                <w:sz w:val="21"/>
              </w:rPr>
              <w:t xml:space="preserve"> </w:t>
            </w:r>
            <w:r>
              <w:rPr>
                <w:spacing w:val="-2"/>
                <w:sz w:val="21"/>
              </w:rPr>
              <w:t>2.2.1</w:t>
            </w:r>
          </w:p>
          <w:p w14:paraId="29D7973D" w14:textId="77777777" w:rsidR="00F31535" w:rsidRDefault="004503B4">
            <w:pPr>
              <w:pStyle w:val="TableParagraph"/>
              <w:ind w:left="-3" w:right="631"/>
              <w:rPr>
                <w:sz w:val="21"/>
              </w:rPr>
            </w:pPr>
            <w:r>
              <w:rPr>
                <w:spacing w:val="-2"/>
                <w:sz w:val="21"/>
              </w:rPr>
              <w:t>Establishing Payables; FFMSR</w:t>
            </w:r>
            <w:r>
              <w:rPr>
                <w:spacing w:val="-13"/>
                <w:sz w:val="21"/>
              </w:rPr>
              <w:t xml:space="preserve"> </w:t>
            </w:r>
            <w:r>
              <w:rPr>
                <w:spacing w:val="-2"/>
                <w:sz w:val="21"/>
              </w:rPr>
              <w:t>2.2.2</w:t>
            </w:r>
          </w:p>
          <w:p w14:paraId="4ED1C55E" w14:textId="77777777" w:rsidR="00F31535" w:rsidRDefault="004503B4">
            <w:pPr>
              <w:pStyle w:val="TableParagraph"/>
              <w:spacing w:line="222" w:lineRule="exact"/>
              <w:ind w:left="-3"/>
              <w:rPr>
                <w:sz w:val="21"/>
              </w:rPr>
            </w:pPr>
            <w:r>
              <w:rPr>
                <w:sz w:val="21"/>
              </w:rPr>
              <w:t>Making</w:t>
            </w:r>
            <w:r>
              <w:rPr>
                <w:spacing w:val="-3"/>
                <w:sz w:val="21"/>
              </w:rPr>
              <w:t xml:space="preserve"> </w:t>
            </w:r>
            <w:r>
              <w:rPr>
                <w:spacing w:val="-2"/>
                <w:sz w:val="21"/>
              </w:rPr>
              <w:t>Payments</w:t>
            </w:r>
          </w:p>
        </w:tc>
        <w:tc>
          <w:tcPr>
            <w:tcW w:w="2013" w:type="dxa"/>
          </w:tcPr>
          <w:p w14:paraId="608D888E" w14:textId="77777777" w:rsidR="00F31535" w:rsidRDefault="004503B4">
            <w:pPr>
              <w:pStyle w:val="TableParagraph"/>
              <w:spacing w:before="1"/>
              <w:ind w:left="-3" w:right="203"/>
              <w:rPr>
                <w:sz w:val="21"/>
              </w:rPr>
            </w:pPr>
            <w:r>
              <w:rPr>
                <w:sz w:val="21"/>
              </w:rPr>
              <w:t>Number of payroll payments</w:t>
            </w:r>
            <w:r>
              <w:rPr>
                <w:spacing w:val="-15"/>
                <w:sz w:val="21"/>
              </w:rPr>
              <w:t xml:space="preserve"> </w:t>
            </w:r>
            <w:r>
              <w:rPr>
                <w:sz w:val="21"/>
              </w:rPr>
              <w:t>recorded</w:t>
            </w:r>
          </w:p>
        </w:tc>
      </w:tr>
      <w:tr w:rsidR="00F31535" w14:paraId="66FB90AD" w14:textId="77777777">
        <w:trPr>
          <w:trHeight w:val="1931"/>
        </w:trPr>
        <w:tc>
          <w:tcPr>
            <w:tcW w:w="1175" w:type="dxa"/>
            <w:vMerge/>
            <w:tcBorders>
              <w:top w:val="nil"/>
            </w:tcBorders>
          </w:tcPr>
          <w:p w14:paraId="4CB4637A" w14:textId="77777777" w:rsidR="00F31535" w:rsidRDefault="00F31535">
            <w:pPr>
              <w:rPr>
                <w:sz w:val="2"/>
                <w:szCs w:val="2"/>
              </w:rPr>
            </w:pPr>
          </w:p>
        </w:tc>
        <w:tc>
          <w:tcPr>
            <w:tcW w:w="1440" w:type="dxa"/>
          </w:tcPr>
          <w:p w14:paraId="3F590D05" w14:textId="77777777" w:rsidR="00F31535" w:rsidRDefault="004503B4">
            <w:pPr>
              <w:pStyle w:val="TableParagraph"/>
              <w:spacing w:line="241" w:lineRule="exact"/>
              <w:ind w:left="0" w:right="171"/>
              <w:jc w:val="center"/>
              <w:rPr>
                <w:sz w:val="21"/>
              </w:rPr>
            </w:pPr>
            <w:r>
              <w:rPr>
                <w:spacing w:val="-2"/>
                <w:sz w:val="21"/>
              </w:rPr>
              <w:t>FFM.030.050</w:t>
            </w:r>
          </w:p>
        </w:tc>
        <w:tc>
          <w:tcPr>
            <w:tcW w:w="1980" w:type="dxa"/>
          </w:tcPr>
          <w:p w14:paraId="56556084" w14:textId="77777777" w:rsidR="00F31535" w:rsidRDefault="004503B4">
            <w:pPr>
              <w:pStyle w:val="TableParagraph"/>
              <w:spacing w:line="241" w:lineRule="exact"/>
              <w:rPr>
                <w:sz w:val="21"/>
              </w:rPr>
            </w:pPr>
            <w:r>
              <w:rPr>
                <w:sz w:val="21"/>
              </w:rPr>
              <w:t>Payment</w:t>
            </w:r>
            <w:r>
              <w:rPr>
                <w:spacing w:val="-3"/>
                <w:sz w:val="21"/>
              </w:rPr>
              <w:t xml:space="preserve"> </w:t>
            </w:r>
            <w:r>
              <w:rPr>
                <w:spacing w:val="-2"/>
                <w:sz w:val="21"/>
              </w:rPr>
              <w:t>Processing</w:t>
            </w:r>
          </w:p>
          <w:p w14:paraId="246490C8" w14:textId="77777777" w:rsidR="00F31535" w:rsidRDefault="004503B4">
            <w:pPr>
              <w:pStyle w:val="TableParagraph"/>
              <w:ind w:right="64"/>
              <w:rPr>
                <w:sz w:val="21"/>
              </w:rPr>
            </w:pPr>
            <w:r>
              <w:rPr>
                <w:sz w:val="21"/>
              </w:rPr>
              <w:t>-</w:t>
            </w:r>
            <w:r>
              <w:rPr>
                <w:spacing w:val="-15"/>
                <w:sz w:val="21"/>
              </w:rPr>
              <w:t xml:space="preserve"> </w:t>
            </w:r>
            <w:r>
              <w:rPr>
                <w:sz w:val="21"/>
              </w:rPr>
              <w:t>Travel</w:t>
            </w:r>
            <w:r>
              <w:rPr>
                <w:spacing w:val="-15"/>
                <w:sz w:val="21"/>
              </w:rPr>
              <w:t xml:space="preserve"> </w:t>
            </w:r>
            <w:r>
              <w:rPr>
                <w:sz w:val="21"/>
              </w:rPr>
              <w:t>Temporary Duty (TDY) and Local Payments</w:t>
            </w:r>
          </w:p>
        </w:tc>
        <w:tc>
          <w:tcPr>
            <w:tcW w:w="5148" w:type="dxa"/>
          </w:tcPr>
          <w:p w14:paraId="4113008E" w14:textId="77777777" w:rsidR="00F31535" w:rsidRDefault="004503B4">
            <w:pPr>
              <w:pStyle w:val="TableParagraph"/>
              <w:ind w:right="151"/>
              <w:rPr>
                <w:sz w:val="21"/>
              </w:rPr>
            </w:pPr>
            <w:r>
              <w:rPr>
                <w:sz w:val="21"/>
              </w:rPr>
              <w:t>Record approved vouchers for reimbursement of temporary duty (TDY) and local travel expenditures; Match travel vouchers to authorizing obligation documents;</w:t>
            </w:r>
            <w:r>
              <w:rPr>
                <w:spacing w:val="-2"/>
                <w:sz w:val="21"/>
              </w:rPr>
              <w:t xml:space="preserve"> </w:t>
            </w:r>
            <w:r>
              <w:rPr>
                <w:sz w:val="21"/>
              </w:rPr>
              <w:t>Generate</w:t>
            </w:r>
            <w:r>
              <w:rPr>
                <w:spacing w:val="-2"/>
                <w:sz w:val="21"/>
              </w:rPr>
              <w:t xml:space="preserve"> </w:t>
            </w:r>
            <w:r>
              <w:rPr>
                <w:sz w:val="21"/>
              </w:rPr>
              <w:t>payment</w:t>
            </w:r>
            <w:r>
              <w:rPr>
                <w:spacing w:val="-1"/>
                <w:sz w:val="21"/>
              </w:rPr>
              <w:t xml:space="preserve"> </w:t>
            </w:r>
            <w:r>
              <w:rPr>
                <w:sz w:val="21"/>
              </w:rPr>
              <w:t>transactions;</w:t>
            </w:r>
            <w:r>
              <w:rPr>
                <w:spacing w:val="-2"/>
                <w:sz w:val="21"/>
              </w:rPr>
              <w:t xml:space="preserve"> </w:t>
            </w:r>
            <w:r>
              <w:rPr>
                <w:sz w:val="21"/>
              </w:rPr>
              <w:t>Resolve payment issues; Record payment adjustments; Audit payments;</w:t>
            </w:r>
            <w:r>
              <w:rPr>
                <w:spacing w:val="-8"/>
                <w:sz w:val="21"/>
              </w:rPr>
              <w:t xml:space="preserve"> </w:t>
            </w:r>
            <w:r>
              <w:rPr>
                <w:sz w:val="21"/>
              </w:rPr>
              <w:t>Includes</w:t>
            </w:r>
            <w:r>
              <w:rPr>
                <w:spacing w:val="-7"/>
                <w:sz w:val="21"/>
              </w:rPr>
              <w:t xml:space="preserve"> </w:t>
            </w:r>
            <w:r>
              <w:rPr>
                <w:sz w:val="21"/>
              </w:rPr>
              <w:t>processing</w:t>
            </w:r>
            <w:r>
              <w:rPr>
                <w:spacing w:val="-8"/>
                <w:sz w:val="21"/>
              </w:rPr>
              <w:t xml:space="preserve"> </w:t>
            </w:r>
            <w:r>
              <w:rPr>
                <w:sz w:val="21"/>
              </w:rPr>
              <w:t>payments</w:t>
            </w:r>
            <w:r>
              <w:rPr>
                <w:spacing w:val="-7"/>
                <w:sz w:val="21"/>
              </w:rPr>
              <w:t xml:space="preserve"> </w:t>
            </w:r>
            <w:r>
              <w:rPr>
                <w:sz w:val="21"/>
              </w:rPr>
              <w:t>for</w:t>
            </w:r>
            <w:r>
              <w:rPr>
                <w:spacing w:val="-8"/>
                <w:sz w:val="21"/>
              </w:rPr>
              <w:t xml:space="preserve"> </w:t>
            </w:r>
            <w:r>
              <w:rPr>
                <w:sz w:val="21"/>
              </w:rPr>
              <w:t>E2s</w:t>
            </w:r>
            <w:r>
              <w:rPr>
                <w:spacing w:val="-7"/>
                <w:sz w:val="21"/>
              </w:rPr>
              <w:t xml:space="preserve"> </w:t>
            </w:r>
            <w:r>
              <w:rPr>
                <w:sz w:val="21"/>
              </w:rPr>
              <w:t>and SF-1164s, incurred expenses, and payments in</w:t>
            </w:r>
          </w:p>
          <w:p w14:paraId="11090E65" w14:textId="77777777" w:rsidR="00F31535" w:rsidRDefault="004503B4">
            <w:pPr>
              <w:pStyle w:val="TableParagraph"/>
              <w:spacing w:line="221" w:lineRule="exact"/>
              <w:rPr>
                <w:sz w:val="21"/>
              </w:rPr>
            </w:pPr>
            <w:r>
              <w:rPr>
                <w:spacing w:val="-2"/>
                <w:sz w:val="21"/>
              </w:rPr>
              <w:t>advance</w:t>
            </w:r>
          </w:p>
        </w:tc>
        <w:tc>
          <w:tcPr>
            <w:tcW w:w="1987" w:type="dxa"/>
          </w:tcPr>
          <w:p w14:paraId="237A051F" w14:textId="77777777" w:rsidR="00F31535" w:rsidRDefault="004503B4">
            <w:pPr>
              <w:pStyle w:val="TableParagraph"/>
              <w:spacing w:line="241" w:lineRule="exact"/>
              <w:ind w:left="-3"/>
              <w:rPr>
                <w:sz w:val="21"/>
              </w:rPr>
            </w:pPr>
            <w:r>
              <w:rPr>
                <w:sz w:val="21"/>
              </w:rPr>
              <w:t>FFMSR</w:t>
            </w:r>
            <w:r>
              <w:rPr>
                <w:spacing w:val="-6"/>
                <w:sz w:val="21"/>
              </w:rPr>
              <w:t xml:space="preserve"> </w:t>
            </w:r>
            <w:r>
              <w:rPr>
                <w:spacing w:val="-2"/>
                <w:sz w:val="21"/>
              </w:rPr>
              <w:t>2.2.1</w:t>
            </w:r>
          </w:p>
          <w:p w14:paraId="1B23343B" w14:textId="77777777" w:rsidR="00F31535" w:rsidRDefault="004503B4">
            <w:pPr>
              <w:pStyle w:val="TableParagraph"/>
              <w:ind w:left="-3" w:right="631"/>
              <w:rPr>
                <w:sz w:val="21"/>
              </w:rPr>
            </w:pPr>
            <w:r>
              <w:rPr>
                <w:spacing w:val="-2"/>
                <w:sz w:val="21"/>
              </w:rPr>
              <w:t>Establishing Payables; FFMSR</w:t>
            </w:r>
            <w:r>
              <w:rPr>
                <w:spacing w:val="-13"/>
                <w:sz w:val="21"/>
              </w:rPr>
              <w:t xml:space="preserve"> </w:t>
            </w:r>
            <w:r>
              <w:rPr>
                <w:spacing w:val="-2"/>
                <w:sz w:val="21"/>
              </w:rPr>
              <w:t>2.2.2</w:t>
            </w:r>
          </w:p>
          <w:p w14:paraId="3097773A" w14:textId="77777777" w:rsidR="00F31535" w:rsidRDefault="004503B4">
            <w:pPr>
              <w:pStyle w:val="TableParagraph"/>
              <w:ind w:left="-3"/>
              <w:rPr>
                <w:sz w:val="21"/>
              </w:rPr>
            </w:pPr>
            <w:r>
              <w:rPr>
                <w:sz w:val="21"/>
              </w:rPr>
              <w:t>Making</w:t>
            </w:r>
            <w:r>
              <w:rPr>
                <w:spacing w:val="-3"/>
                <w:sz w:val="21"/>
              </w:rPr>
              <w:t xml:space="preserve"> </w:t>
            </w:r>
            <w:r>
              <w:rPr>
                <w:spacing w:val="-2"/>
                <w:sz w:val="21"/>
              </w:rPr>
              <w:t>Payments</w:t>
            </w:r>
          </w:p>
        </w:tc>
        <w:tc>
          <w:tcPr>
            <w:tcW w:w="2013" w:type="dxa"/>
          </w:tcPr>
          <w:p w14:paraId="3DC5C3F6" w14:textId="77777777" w:rsidR="00F31535" w:rsidRDefault="004503B4">
            <w:pPr>
              <w:pStyle w:val="TableParagraph"/>
              <w:ind w:left="-3"/>
              <w:rPr>
                <w:sz w:val="21"/>
              </w:rPr>
            </w:pPr>
            <w:r>
              <w:rPr>
                <w:sz w:val="21"/>
              </w:rPr>
              <w:t>Number of TDY and local</w:t>
            </w:r>
            <w:r>
              <w:rPr>
                <w:spacing w:val="-15"/>
                <w:sz w:val="21"/>
              </w:rPr>
              <w:t xml:space="preserve"> </w:t>
            </w:r>
            <w:r>
              <w:rPr>
                <w:sz w:val="21"/>
              </w:rPr>
              <w:t>travel</w:t>
            </w:r>
            <w:r>
              <w:rPr>
                <w:spacing w:val="-15"/>
                <w:sz w:val="21"/>
              </w:rPr>
              <w:t xml:space="preserve"> </w:t>
            </w:r>
            <w:r>
              <w:rPr>
                <w:sz w:val="21"/>
              </w:rPr>
              <w:t xml:space="preserve">payments </w:t>
            </w:r>
            <w:r>
              <w:rPr>
                <w:spacing w:val="-2"/>
                <w:sz w:val="21"/>
              </w:rPr>
              <w:t>generated</w:t>
            </w:r>
          </w:p>
        </w:tc>
      </w:tr>
      <w:tr w:rsidR="00F31535" w14:paraId="4BED9B5A" w14:textId="77777777">
        <w:trPr>
          <w:trHeight w:val="1931"/>
        </w:trPr>
        <w:tc>
          <w:tcPr>
            <w:tcW w:w="1175" w:type="dxa"/>
            <w:vMerge/>
            <w:tcBorders>
              <w:top w:val="nil"/>
            </w:tcBorders>
          </w:tcPr>
          <w:p w14:paraId="5BEA34A8" w14:textId="77777777" w:rsidR="00F31535" w:rsidRDefault="00F31535">
            <w:pPr>
              <w:rPr>
                <w:sz w:val="2"/>
                <w:szCs w:val="2"/>
              </w:rPr>
            </w:pPr>
          </w:p>
        </w:tc>
        <w:tc>
          <w:tcPr>
            <w:tcW w:w="1440" w:type="dxa"/>
          </w:tcPr>
          <w:p w14:paraId="42F2FBE1" w14:textId="77777777" w:rsidR="00F31535" w:rsidRDefault="004503B4">
            <w:pPr>
              <w:pStyle w:val="TableParagraph"/>
              <w:spacing w:line="241" w:lineRule="exact"/>
              <w:ind w:left="0" w:right="171"/>
              <w:jc w:val="center"/>
              <w:rPr>
                <w:sz w:val="21"/>
              </w:rPr>
            </w:pPr>
            <w:r>
              <w:rPr>
                <w:spacing w:val="-2"/>
                <w:sz w:val="21"/>
              </w:rPr>
              <w:t>FFM.030.060</w:t>
            </w:r>
          </w:p>
        </w:tc>
        <w:tc>
          <w:tcPr>
            <w:tcW w:w="1980" w:type="dxa"/>
          </w:tcPr>
          <w:p w14:paraId="7EB5C153" w14:textId="77777777" w:rsidR="00F31535" w:rsidRDefault="004503B4">
            <w:pPr>
              <w:pStyle w:val="TableParagraph"/>
              <w:spacing w:line="241" w:lineRule="exact"/>
              <w:rPr>
                <w:sz w:val="21"/>
              </w:rPr>
            </w:pPr>
            <w:r>
              <w:rPr>
                <w:sz w:val="21"/>
              </w:rPr>
              <w:t>Payment</w:t>
            </w:r>
            <w:r>
              <w:rPr>
                <w:spacing w:val="-3"/>
                <w:sz w:val="21"/>
              </w:rPr>
              <w:t xml:space="preserve"> </w:t>
            </w:r>
            <w:r>
              <w:rPr>
                <w:spacing w:val="-2"/>
                <w:sz w:val="21"/>
              </w:rPr>
              <w:t>Processing</w:t>
            </w:r>
          </w:p>
          <w:p w14:paraId="1DC67E26" w14:textId="77777777" w:rsidR="00F31535" w:rsidRDefault="004503B4">
            <w:pPr>
              <w:pStyle w:val="TableParagraph"/>
              <w:rPr>
                <w:sz w:val="21"/>
              </w:rPr>
            </w:pPr>
            <w:r>
              <w:rPr>
                <w:sz w:val="21"/>
              </w:rPr>
              <w:t>-</w:t>
            </w:r>
            <w:r>
              <w:rPr>
                <w:spacing w:val="-15"/>
                <w:sz w:val="21"/>
              </w:rPr>
              <w:t xml:space="preserve"> </w:t>
            </w:r>
            <w:r>
              <w:rPr>
                <w:sz w:val="21"/>
              </w:rPr>
              <w:t>Travel</w:t>
            </w:r>
            <w:r>
              <w:rPr>
                <w:spacing w:val="-15"/>
                <w:sz w:val="21"/>
              </w:rPr>
              <w:t xml:space="preserve"> </w:t>
            </w:r>
            <w:r>
              <w:rPr>
                <w:sz w:val="21"/>
              </w:rPr>
              <w:t xml:space="preserve">PCS </w:t>
            </w:r>
            <w:r>
              <w:rPr>
                <w:spacing w:val="-2"/>
                <w:sz w:val="21"/>
              </w:rPr>
              <w:t>Payments</w:t>
            </w:r>
          </w:p>
        </w:tc>
        <w:tc>
          <w:tcPr>
            <w:tcW w:w="5148" w:type="dxa"/>
          </w:tcPr>
          <w:p w14:paraId="62E227FB" w14:textId="77777777" w:rsidR="00F31535" w:rsidRDefault="004503B4">
            <w:pPr>
              <w:pStyle w:val="TableParagraph"/>
              <w:ind w:right="29"/>
              <w:rPr>
                <w:sz w:val="21"/>
              </w:rPr>
            </w:pPr>
            <w:r>
              <w:rPr>
                <w:sz w:val="21"/>
              </w:rPr>
              <w:t>Record approved vouchers for travel expenditures related to temporary and permanent change of station (TCS/PCS); Match travel vouchers to authorizing obligation</w:t>
            </w:r>
            <w:r>
              <w:rPr>
                <w:spacing w:val="-11"/>
                <w:sz w:val="21"/>
              </w:rPr>
              <w:t xml:space="preserve"> </w:t>
            </w:r>
            <w:r>
              <w:rPr>
                <w:sz w:val="21"/>
              </w:rPr>
              <w:t>documents;</w:t>
            </w:r>
            <w:r>
              <w:rPr>
                <w:spacing w:val="-10"/>
                <w:sz w:val="21"/>
              </w:rPr>
              <w:t xml:space="preserve"> </w:t>
            </w:r>
            <w:r>
              <w:rPr>
                <w:sz w:val="21"/>
              </w:rPr>
              <w:t>Generate</w:t>
            </w:r>
            <w:r>
              <w:rPr>
                <w:spacing w:val="-11"/>
                <w:sz w:val="21"/>
              </w:rPr>
              <w:t xml:space="preserve"> </w:t>
            </w:r>
            <w:r>
              <w:rPr>
                <w:sz w:val="21"/>
              </w:rPr>
              <w:t>payment</w:t>
            </w:r>
            <w:r>
              <w:rPr>
                <w:spacing w:val="-10"/>
                <w:sz w:val="21"/>
              </w:rPr>
              <w:t xml:space="preserve"> </w:t>
            </w:r>
            <w:r>
              <w:rPr>
                <w:sz w:val="21"/>
              </w:rPr>
              <w:t>transactions; Resolve payment issues; Record payment adjustments; Audit payments; Includes processing payments for incurred expenses and payments in</w:t>
            </w:r>
          </w:p>
          <w:p w14:paraId="1924C085" w14:textId="77777777" w:rsidR="00F31535" w:rsidRDefault="004503B4">
            <w:pPr>
              <w:pStyle w:val="TableParagraph"/>
              <w:spacing w:line="221" w:lineRule="exact"/>
              <w:rPr>
                <w:sz w:val="21"/>
              </w:rPr>
            </w:pPr>
            <w:r>
              <w:rPr>
                <w:spacing w:val="-2"/>
                <w:sz w:val="21"/>
              </w:rPr>
              <w:t>advance</w:t>
            </w:r>
          </w:p>
        </w:tc>
        <w:tc>
          <w:tcPr>
            <w:tcW w:w="1987" w:type="dxa"/>
          </w:tcPr>
          <w:p w14:paraId="31FA7D38" w14:textId="77777777" w:rsidR="00F31535" w:rsidRDefault="004503B4">
            <w:pPr>
              <w:pStyle w:val="TableParagraph"/>
              <w:spacing w:line="241" w:lineRule="exact"/>
              <w:ind w:left="-3"/>
              <w:rPr>
                <w:sz w:val="21"/>
              </w:rPr>
            </w:pPr>
            <w:r>
              <w:rPr>
                <w:sz w:val="21"/>
              </w:rPr>
              <w:t>FFMSR</w:t>
            </w:r>
            <w:r>
              <w:rPr>
                <w:spacing w:val="-6"/>
                <w:sz w:val="21"/>
              </w:rPr>
              <w:t xml:space="preserve"> </w:t>
            </w:r>
            <w:r>
              <w:rPr>
                <w:spacing w:val="-2"/>
                <w:sz w:val="21"/>
              </w:rPr>
              <w:t>2.2.1</w:t>
            </w:r>
          </w:p>
          <w:p w14:paraId="71A28B15" w14:textId="77777777" w:rsidR="00F31535" w:rsidRDefault="004503B4">
            <w:pPr>
              <w:pStyle w:val="TableParagraph"/>
              <w:ind w:left="-3" w:right="631"/>
              <w:rPr>
                <w:sz w:val="21"/>
              </w:rPr>
            </w:pPr>
            <w:r>
              <w:rPr>
                <w:spacing w:val="-2"/>
                <w:sz w:val="21"/>
              </w:rPr>
              <w:t>Establishing Payables; FFMSR</w:t>
            </w:r>
            <w:r>
              <w:rPr>
                <w:spacing w:val="-13"/>
                <w:sz w:val="21"/>
              </w:rPr>
              <w:t xml:space="preserve"> </w:t>
            </w:r>
            <w:r>
              <w:rPr>
                <w:spacing w:val="-2"/>
                <w:sz w:val="21"/>
              </w:rPr>
              <w:t>2.2.2</w:t>
            </w:r>
          </w:p>
          <w:p w14:paraId="03BE983F" w14:textId="77777777" w:rsidR="00F31535" w:rsidRDefault="004503B4">
            <w:pPr>
              <w:pStyle w:val="TableParagraph"/>
              <w:ind w:left="-3"/>
              <w:rPr>
                <w:sz w:val="21"/>
              </w:rPr>
            </w:pPr>
            <w:r>
              <w:rPr>
                <w:sz w:val="21"/>
              </w:rPr>
              <w:t>Making</w:t>
            </w:r>
            <w:r>
              <w:rPr>
                <w:spacing w:val="-3"/>
                <w:sz w:val="21"/>
              </w:rPr>
              <w:t xml:space="preserve"> </w:t>
            </w:r>
            <w:r>
              <w:rPr>
                <w:spacing w:val="-2"/>
                <w:sz w:val="21"/>
              </w:rPr>
              <w:t>Payments</w:t>
            </w:r>
          </w:p>
        </w:tc>
        <w:tc>
          <w:tcPr>
            <w:tcW w:w="2013" w:type="dxa"/>
          </w:tcPr>
          <w:p w14:paraId="41E366DA" w14:textId="77777777" w:rsidR="00F31535" w:rsidRDefault="004503B4">
            <w:pPr>
              <w:pStyle w:val="TableParagraph"/>
              <w:ind w:left="-3" w:right="521"/>
              <w:jc w:val="both"/>
              <w:rPr>
                <w:sz w:val="21"/>
              </w:rPr>
            </w:pPr>
            <w:r>
              <w:rPr>
                <w:sz w:val="21"/>
              </w:rPr>
              <w:t>Number</w:t>
            </w:r>
            <w:r>
              <w:rPr>
                <w:spacing w:val="-14"/>
                <w:sz w:val="21"/>
              </w:rPr>
              <w:t xml:space="preserve"> </w:t>
            </w:r>
            <w:r>
              <w:rPr>
                <w:sz w:val="21"/>
              </w:rPr>
              <w:t>of</w:t>
            </w:r>
            <w:r>
              <w:rPr>
                <w:spacing w:val="-13"/>
                <w:sz w:val="21"/>
              </w:rPr>
              <w:t xml:space="preserve"> </w:t>
            </w:r>
            <w:r>
              <w:rPr>
                <w:sz w:val="21"/>
              </w:rPr>
              <w:t>PCS travel</w:t>
            </w:r>
            <w:r>
              <w:rPr>
                <w:spacing w:val="-15"/>
                <w:sz w:val="21"/>
              </w:rPr>
              <w:t xml:space="preserve"> </w:t>
            </w:r>
            <w:r>
              <w:rPr>
                <w:sz w:val="21"/>
              </w:rPr>
              <w:t xml:space="preserve">payments </w:t>
            </w:r>
            <w:r>
              <w:rPr>
                <w:spacing w:val="-2"/>
                <w:sz w:val="21"/>
              </w:rPr>
              <w:t>generated</w:t>
            </w:r>
          </w:p>
        </w:tc>
      </w:tr>
    </w:tbl>
    <w:p w14:paraId="756DA395" w14:textId="77777777" w:rsidR="00F31535" w:rsidRDefault="00F31535">
      <w:pPr>
        <w:jc w:val="both"/>
        <w:rPr>
          <w:sz w:val="21"/>
        </w:rPr>
        <w:sectPr w:rsidR="00F31535">
          <w:pgSz w:w="15840" w:h="12240" w:orient="landscape"/>
          <w:pgMar w:top="1380" w:right="980" w:bottom="1680" w:left="760" w:header="452" w:footer="1500" w:gutter="0"/>
          <w:cols w:space="720"/>
        </w:sectPr>
      </w:pPr>
    </w:p>
    <w:p w14:paraId="0A298DCF"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80"/>
        <w:gridCol w:w="5141"/>
        <w:gridCol w:w="1987"/>
        <w:gridCol w:w="2019"/>
      </w:tblGrid>
      <w:tr w:rsidR="00F31535" w14:paraId="031ECF95" w14:textId="77777777">
        <w:trPr>
          <w:trHeight w:val="652"/>
        </w:trPr>
        <w:tc>
          <w:tcPr>
            <w:tcW w:w="1175" w:type="dxa"/>
            <w:shd w:val="clear" w:color="auto" w:fill="043152"/>
          </w:tcPr>
          <w:p w14:paraId="7731E948"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50CF5A01"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80" w:type="dxa"/>
            <w:shd w:val="clear" w:color="auto" w:fill="043152"/>
          </w:tcPr>
          <w:p w14:paraId="3DBCB31A"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41" w:type="dxa"/>
            <w:shd w:val="clear" w:color="auto" w:fill="043152"/>
          </w:tcPr>
          <w:p w14:paraId="0B2FC504"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7" w:type="dxa"/>
            <w:shd w:val="clear" w:color="auto" w:fill="043152"/>
          </w:tcPr>
          <w:p w14:paraId="42A5D264" w14:textId="77777777" w:rsidR="00F31535" w:rsidRDefault="004503B4">
            <w:pPr>
              <w:pStyle w:val="TableParagraph"/>
              <w:spacing w:before="1" w:line="264" w:lineRule="auto"/>
              <w:ind w:left="76" w:right="355"/>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19" w:type="dxa"/>
            <w:shd w:val="clear" w:color="auto" w:fill="043152"/>
          </w:tcPr>
          <w:p w14:paraId="6E85190C"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5498CDF5" w14:textId="77777777">
        <w:trPr>
          <w:trHeight w:val="4828"/>
        </w:trPr>
        <w:tc>
          <w:tcPr>
            <w:tcW w:w="1175" w:type="dxa"/>
            <w:vMerge w:val="restart"/>
          </w:tcPr>
          <w:p w14:paraId="500E4219" w14:textId="77777777" w:rsidR="00F31535" w:rsidRDefault="00F31535">
            <w:pPr>
              <w:pStyle w:val="TableParagraph"/>
              <w:ind w:left="0"/>
              <w:rPr>
                <w:rFonts w:ascii="Times New Roman"/>
                <w:sz w:val="20"/>
              </w:rPr>
            </w:pPr>
          </w:p>
        </w:tc>
        <w:tc>
          <w:tcPr>
            <w:tcW w:w="1440" w:type="dxa"/>
          </w:tcPr>
          <w:p w14:paraId="4E0A910D" w14:textId="77777777" w:rsidR="00F31535" w:rsidRDefault="004503B4">
            <w:pPr>
              <w:pStyle w:val="TableParagraph"/>
              <w:spacing w:line="241" w:lineRule="exact"/>
              <w:ind w:left="0" w:right="171"/>
              <w:jc w:val="center"/>
              <w:rPr>
                <w:sz w:val="21"/>
              </w:rPr>
            </w:pPr>
            <w:r>
              <w:rPr>
                <w:spacing w:val="-2"/>
                <w:sz w:val="21"/>
              </w:rPr>
              <w:t>FFM.030.070</w:t>
            </w:r>
          </w:p>
        </w:tc>
        <w:tc>
          <w:tcPr>
            <w:tcW w:w="1980" w:type="dxa"/>
          </w:tcPr>
          <w:p w14:paraId="066B73A5" w14:textId="77777777" w:rsidR="00F31535" w:rsidRDefault="004503B4">
            <w:pPr>
              <w:pStyle w:val="TableParagraph"/>
              <w:spacing w:line="241" w:lineRule="exact"/>
              <w:rPr>
                <w:sz w:val="21"/>
              </w:rPr>
            </w:pPr>
            <w:r>
              <w:rPr>
                <w:sz w:val="21"/>
              </w:rPr>
              <w:t>Payment</w:t>
            </w:r>
            <w:r>
              <w:rPr>
                <w:spacing w:val="-3"/>
                <w:sz w:val="21"/>
              </w:rPr>
              <w:t xml:space="preserve"> </w:t>
            </w:r>
            <w:r>
              <w:rPr>
                <w:spacing w:val="-2"/>
                <w:sz w:val="21"/>
              </w:rPr>
              <w:t>Processing</w:t>
            </w:r>
          </w:p>
          <w:p w14:paraId="63404533" w14:textId="77777777" w:rsidR="00F31535" w:rsidRDefault="004503B4">
            <w:pPr>
              <w:pStyle w:val="TableParagraph"/>
              <w:ind w:right="712"/>
              <w:rPr>
                <w:sz w:val="21"/>
              </w:rPr>
            </w:pPr>
            <w:r>
              <w:rPr>
                <w:sz w:val="21"/>
              </w:rPr>
              <w:t>-</w:t>
            </w:r>
            <w:r>
              <w:rPr>
                <w:spacing w:val="-15"/>
                <w:sz w:val="21"/>
              </w:rPr>
              <w:t xml:space="preserve"> </w:t>
            </w:r>
            <w:r>
              <w:rPr>
                <w:sz w:val="21"/>
              </w:rPr>
              <w:t xml:space="preserve">Commercial </w:t>
            </w:r>
            <w:r>
              <w:rPr>
                <w:spacing w:val="-2"/>
                <w:sz w:val="21"/>
              </w:rPr>
              <w:t>Payments</w:t>
            </w:r>
          </w:p>
        </w:tc>
        <w:tc>
          <w:tcPr>
            <w:tcW w:w="5141" w:type="dxa"/>
          </w:tcPr>
          <w:p w14:paraId="33ABA193" w14:textId="77777777" w:rsidR="00F31535" w:rsidRDefault="004503B4">
            <w:pPr>
              <w:pStyle w:val="TableParagraph"/>
              <w:ind w:right="15"/>
              <w:rPr>
                <w:sz w:val="21"/>
              </w:rPr>
            </w:pPr>
            <w:r>
              <w:rPr>
                <w:sz w:val="21"/>
              </w:rPr>
              <w:t>Record</w:t>
            </w:r>
            <w:r>
              <w:rPr>
                <w:spacing w:val="-7"/>
                <w:sz w:val="21"/>
              </w:rPr>
              <w:t xml:space="preserve"> </w:t>
            </w:r>
            <w:r>
              <w:rPr>
                <w:sz w:val="21"/>
              </w:rPr>
              <w:t>receiving</w:t>
            </w:r>
            <w:r>
              <w:rPr>
                <w:spacing w:val="-7"/>
                <w:sz w:val="21"/>
              </w:rPr>
              <w:t xml:space="preserve"> </w:t>
            </w:r>
            <w:r>
              <w:rPr>
                <w:sz w:val="21"/>
              </w:rPr>
              <w:t>and</w:t>
            </w:r>
            <w:r>
              <w:rPr>
                <w:spacing w:val="-7"/>
                <w:sz w:val="21"/>
              </w:rPr>
              <w:t xml:space="preserve"> </w:t>
            </w:r>
            <w:r>
              <w:rPr>
                <w:sz w:val="21"/>
              </w:rPr>
              <w:t>acceptance</w:t>
            </w:r>
            <w:r>
              <w:rPr>
                <w:spacing w:val="-7"/>
                <w:sz w:val="21"/>
              </w:rPr>
              <w:t xml:space="preserve"> </w:t>
            </w:r>
            <w:r>
              <w:rPr>
                <w:sz w:val="21"/>
              </w:rPr>
              <w:t>reports;</w:t>
            </w:r>
            <w:r>
              <w:rPr>
                <w:spacing w:val="-6"/>
                <w:sz w:val="21"/>
              </w:rPr>
              <w:t xml:space="preserve"> </w:t>
            </w:r>
            <w:r>
              <w:rPr>
                <w:sz w:val="21"/>
              </w:rPr>
              <w:t>Receive</w:t>
            </w:r>
            <w:r>
              <w:rPr>
                <w:spacing w:val="-9"/>
                <w:sz w:val="21"/>
              </w:rPr>
              <w:t xml:space="preserve"> </w:t>
            </w:r>
            <w:r>
              <w:rPr>
                <w:sz w:val="21"/>
              </w:rPr>
              <w:t>and record invoices; Match invoice, order, acceptance and receiving report (as appropriate); Route invoices for approval</w:t>
            </w:r>
            <w:r>
              <w:rPr>
                <w:spacing w:val="-6"/>
                <w:sz w:val="21"/>
              </w:rPr>
              <w:t xml:space="preserve"> </w:t>
            </w:r>
            <w:r>
              <w:rPr>
                <w:sz w:val="21"/>
              </w:rPr>
              <w:t>by</w:t>
            </w:r>
            <w:r>
              <w:rPr>
                <w:spacing w:val="-7"/>
                <w:sz w:val="21"/>
              </w:rPr>
              <w:t xml:space="preserve"> </w:t>
            </w:r>
            <w:r>
              <w:rPr>
                <w:sz w:val="21"/>
              </w:rPr>
              <w:t>appropriate</w:t>
            </w:r>
            <w:r>
              <w:rPr>
                <w:spacing w:val="-5"/>
                <w:sz w:val="21"/>
              </w:rPr>
              <w:t xml:space="preserve"> </w:t>
            </w:r>
            <w:r>
              <w:rPr>
                <w:sz w:val="21"/>
              </w:rPr>
              <w:t>party</w:t>
            </w:r>
            <w:r>
              <w:rPr>
                <w:spacing w:val="-5"/>
                <w:sz w:val="21"/>
              </w:rPr>
              <w:t xml:space="preserve"> </w:t>
            </w:r>
            <w:r>
              <w:rPr>
                <w:sz w:val="21"/>
              </w:rPr>
              <w:t>(as</w:t>
            </w:r>
            <w:r>
              <w:rPr>
                <w:spacing w:val="-5"/>
                <w:sz w:val="21"/>
              </w:rPr>
              <w:t xml:space="preserve"> </w:t>
            </w:r>
            <w:r>
              <w:rPr>
                <w:sz w:val="21"/>
              </w:rPr>
              <w:t>needed);</w:t>
            </w:r>
            <w:r>
              <w:rPr>
                <w:spacing w:val="-6"/>
                <w:sz w:val="21"/>
              </w:rPr>
              <w:t xml:space="preserve"> </w:t>
            </w:r>
            <w:r>
              <w:rPr>
                <w:sz w:val="21"/>
              </w:rPr>
              <w:t>Net</w:t>
            </w:r>
            <w:r>
              <w:rPr>
                <w:spacing w:val="-6"/>
                <w:sz w:val="21"/>
              </w:rPr>
              <w:t xml:space="preserve"> </w:t>
            </w:r>
            <w:r>
              <w:rPr>
                <w:sz w:val="21"/>
              </w:rPr>
              <w:t>AR</w:t>
            </w:r>
            <w:r>
              <w:rPr>
                <w:spacing w:val="-5"/>
                <w:sz w:val="21"/>
              </w:rPr>
              <w:t xml:space="preserve"> </w:t>
            </w:r>
            <w:r>
              <w:rPr>
                <w:sz w:val="21"/>
              </w:rPr>
              <w:t>and AP for commercial vendors with outstanding balances; In accordance with federal regulations, calculate discounts for early payments, and interest and penalties for late payments; Hold payments that fail validation; Generate payment transactions; Resolve invoice and payment issues; Record credits and payment adjustments; Audit payments; Includes processing</w:t>
            </w:r>
            <w:r>
              <w:rPr>
                <w:spacing w:val="-4"/>
                <w:sz w:val="21"/>
              </w:rPr>
              <w:t xml:space="preserve"> </w:t>
            </w:r>
            <w:r>
              <w:rPr>
                <w:sz w:val="21"/>
              </w:rPr>
              <w:t>payments</w:t>
            </w:r>
            <w:r>
              <w:rPr>
                <w:spacing w:val="-3"/>
                <w:sz w:val="21"/>
              </w:rPr>
              <w:t xml:space="preserve"> </w:t>
            </w:r>
            <w:r>
              <w:rPr>
                <w:sz w:val="21"/>
              </w:rPr>
              <w:t>for</w:t>
            </w:r>
            <w:r>
              <w:rPr>
                <w:spacing w:val="-5"/>
                <w:sz w:val="21"/>
              </w:rPr>
              <w:t xml:space="preserve"> </w:t>
            </w:r>
            <w:r>
              <w:rPr>
                <w:sz w:val="21"/>
              </w:rPr>
              <w:t>incurred</w:t>
            </w:r>
            <w:r>
              <w:rPr>
                <w:spacing w:val="-5"/>
                <w:sz w:val="21"/>
              </w:rPr>
              <w:t xml:space="preserve"> </w:t>
            </w:r>
            <w:r>
              <w:rPr>
                <w:sz w:val="21"/>
              </w:rPr>
              <w:t>expenses,</w:t>
            </w:r>
            <w:r>
              <w:rPr>
                <w:spacing w:val="-4"/>
                <w:sz w:val="21"/>
              </w:rPr>
              <w:t xml:space="preserve"> </w:t>
            </w:r>
            <w:r>
              <w:rPr>
                <w:sz w:val="21"/>
              </w:rPr>
              <w:t>payments in advance, credit card statements, and non-travel temporary and permanent change of station (TCS/PCS) costs (e.g., relocation services vendor, household goods shipment); Includes capturing commercial</w:t>
            </w:r>
            <w:r>
              <w:rPr>
                <w:spacing w:val="-12"/>
                <w:sz w:val="21"/>
              </w:rPr>
              <w:t xml:space="preserve"> </w:t>
            </w:r>
            <w:r>
              <w:rPr>
                <w:sz w:val="21"/>
              </w:rPr>
              <w:t>payment</w:t>
            </w:r>
            <w:r>
              <w:rPr>
                <w:spacing w:val="-7"/>
                <w:sz w:val="21"/>
              </w:rPr>
              <w:t xml:space="preserve"> </w:t>
            </w:r>
            <w:r>
              <w:rPr>
                <w:sz w:val="21"/>
              </w:rPr>
              <w:t>information</w:t>
            </w:r>
            <w:r>
              <w:rPr>
                <w:spacing w:val="-8"/>
                <w:sz w:val="21"/>
              </w:rPr>
              <w:t xml:space="preserve"> </w:t>
            </w:r>
            <w:r>
              <w:rPr>
                <w:sz w:val="21"/>
              </w:rPr>
              <w:t>as</w:t>
            </w:r>
            <w:r>
              <w:rPr>
                <w:spacing w:val="-22"/>
                <w:sz w:val="21"/>
              </w:rPr>
              <w:t xml:space="preserve"> </w:t>
            </w:r>
            <w:r>
              <w:rPr>
                <w:sz w:val="21"/>
              </w:rPr>
              <w:t>required</w:t>
            </w:r>
            <w:r>
              <w:rPr>
                <w:spacing w:val="-7"/>
                <w:sz w:val="21"/>
              </w:rPr>
              <w:t xml:space="preserve"> </w:t>
            </w:r>
            <w:r>
              <w:rPr>
                <w:sz w:val="21"/>
              </w:rPr>
              <w:t>to</w:t>
            </w:r>
            <w:r>
              <w:rPr>
                <w:spacing w:val="-8"/>
                <w:sz w:val="21"/>
              </w:rPr>
              <w:t xml:space="preserve"> </w:t>
            </w:r>
            <w:r>
              <w:rPr>
                <w:sz w:val="21"/>
              </w:rPr>
              <w:t>support the Digital Accountability and Transparency Act of 2014 (DATA Act) and Coronavirus Aid, Relief and</w:t>
            </w:r>
          </w:p>
          <w:p w14:paraId="5A625B65" w14:textId="77777777" w:rsidR="00F31535" w:rsidRDefault="004503B4">
            <w:pPr>
              <w:pStyle w:val="TableParagraph"/>
              <w:spacing w:line="221" w:lineRule="exact"/>
              <w:rPr>
                <w:sz w:val="21"/>
              </w:rPr>
            </w:pPr>
            <w:r>
              <w:rPr>
                <w:sz w:val="21"/>
              </w:rPr>
              <w:t>Economic</w:t>
            </w:r>
            <w:r>
              <w:rPr>
                <w:spacing w:val="-2"/>
                <w:sz w:val="21"/>
              </w:rPr>
              <w:t xml:space="preserve"> </w:t>
            </w:r>
            <w:r>
              <w:rPr>
                <w:sz w:val="21"/>
              </w:rPr>
              <w:t>Security</w:t>
            </w:r>
            <w:r>
              <w:rPr>
                <w:spacing w:val="-1"/>
                <w:sz w:val="21"/>
              </w:rPr>
              <w:t xml:space="preserve"> </w:t>
            </w:r>
            <w:r>
              <w:rPr>
                <w:sz w:val="21"/>
              </w:rPr>
              <w:t>Act</w:t>
            </w:r>
            <w:r>
              <w:rPr>
                <w:spacing w:val="-3"/>
                <w:sz w:val="21"/>
              </w:rPr>
              <w:t xml:space="preserve"> </w:t>
            </w:r>
            <w:r>
              <w:rPr>
                <w:sz w:val="21"/>
              </w:rPr>
              <w:t>of</w:t>
            </w:r>
            <w:r>
              <w:rPr>
                <w:spacing w:val="-3"/>
                <w:sz w:val="21"/>
              </w:rPr>
              <w:t xml:space="preserve"> </w:t>
            </w:r>
            <w:r>
              <w:rPr>
                <w:sz w:val="21"/>
              </w:rPr>
              <w:t>2019</w:t>
            </w:r>
            <w:r>
              <w:rPr>
                <w:spacing w:val="-3"/>
                <w:sz w:val="21"/>
              </w:rPr>
              <w:t xml:space="preserve"> </w:t>
            </w:r>
            <w:r>
              <w:rPr>
                <w:sz w:val="21"/>
              </w:rPr>
              <w:t>(CARES</w:t>
            </w:r>
            <w:r>
              <w:rPr>
                <w:spacing w:val="-2"/>
                <w:sz w:val="21"/>
              </w:rPr>
              <w:t xml:space="preserve"> </w:t>
            </w:r>
            <w:r>
              <w:rPr>
                <w:sz w:val="21"/>
              </w:rPr>
              <w:t>Act)</w:t>
            </w:r>
            <w:r>
              <w:rPr>
                <w:spacing w:val="-2"/>
                <w:sz w:val="21"/>
              </w:rPr>
              <w:t xml:space="preserve"> reporting</w:t>
            </w:r>
          </w:p>
        </w:tc>
        <w:tc>
          <w:tcPr>
            <w:tcW w:w="1987" w:type="dxa"/>
          </w:tcPr>
          <w:p w14:paraId="0A59071D" w14:textId="77777777" w:rsidR="00F31535" w:rsidRDefault="004503B4">
            <w:pPr>
              <w:pStyle w:val="TableParagraph"/>
              <w:spacing w:line="241" w:lineRule="exact"/>
              <w:rPr>
                <w:sz w:val="21"/>
              </w:rPr>
            </w:pPr>
            <w:r>
              <w:rPr>
                <w:sz w:val="21"/>
              </w:rPr>
              <w:t>FFMSR</w:t>
            </w:r>
            <w:r>
              <w:rPr>
                <w:spacing w:val="-6"/>
                <w:sz w:val="21"/>
              </w:rPr>
              <w:t xml:space="preserve"> </w:t>
            </w:r>
            <w:r>
              <w:rPr>
                <w:spacing w:val="-2"/>
                <w:sz w:val="21"/>
              </w:rPr>
              <w:t>2.2.1</w:t>
            </w:r>
          </w:p>
          <w:p w14:paraId="147299B6" w14:textId="77777777" w:rsidR="00F31535" w:rsidRDefault="004503B4">
            <w:pPr>
              <w:pStyle w:val="TableParagraph"/>
              <w:ind w:right="631"/>
              <w:rPr>
                <w:sz w:val="21"/>
              </w:rPr>
            </w:pPr>
            <w:r>
              <w:rPr>
                <w:spacing w:val="-2"/>
                <w:sz w:val="21"/>
              </w:rPr>
              <w:t>Establishing Payables; 2.2.2</w:t>
            </w:r>
          </w:p>
          <w:p w14:paraId="0B7F9B1C" w14:textId="77777777" w:rsidR="00F31535" w:rsidRDefault="004503B4">
            <w:pPr>
              <w:pStyle w:val="TableParagraph"/>
              <w:rPr>
                <w:sz w:val="21"/>
              </w:rPr>
            </w:pPr>
            <w:r>
              <w:rPr>
                <w:sz w:val="21"/>
              </w:rPr>
              <w:t>Making</w:t>
            </w:r>
            <w:r>
              <w:rPr>
                <w:spacing w:val="-3"/>
                <w:sz w:val="21"/>
              </w:rPr>
              <w:t xml:space="preserve"> </w:t>
            </w:r>
            <w:r>
              <w:rPr>
                <w:spacing w:val="-2"/>
                <w:sz w:val="21"/>
              </w:rPr>
              <w:t>Payments</w:t>
            </w:r>
          </w:p>
        </w:tc>
        <w:tc>
          <w:tcPr>
            <w:tcW w:w="2019" w:type="dxa"/>
          </w:tcPr>
          <w:p w14:paraId="396E394B" w14:textId="77777777" w:rsidR="00F31535" w:rsidRDefault="004503B4">
            <w:pPr>
              <w:pStyle w:val="TableParagraph"/>
              <w:ind w:right="85"/>
              <w:rPr>
                <w:sz w:val="21"/>
              </w:rPr>
            </w:pPr>
            <w:r>
              <w:rPr>
                <w:sz w:val="21"/>
              </w:rPr>
              <w:t xml:space="preserve">Number of </w:t>
            </w:r>
            <w:r>
              <w:rPr>
                <w:spacing w:val="-2"/>
                <w:sz w:val="21"/>
              </w:rPr>
              <w:t xml:space="preserve">commercial </w:t>
            </w:r>
            <w:r>
              <w:rPr>
                <w:sz w:val="21"/>
              </w:rPr>
              <w:t>payments</w:t>
            </w:r>
            <w:r>
              <w:rPr>
                <w:spacing w:val="-15"/>
                <w:sz w:val="21"/>
              </w:rPr>
              <w:t xml:space="preserve"> </w:t>
            </w:r>
            <w:r>
              <w:rPr>
                <w:sz w:val="21"/>
              </w:rPr>
              <w:t>generated</w:t>
            </w:r>
          </w:p>
        </w:tc>
      </w:tr>
      <w:tr w:rsidR="00F31535" w14:paraId="094A0872" w14:textId="77777777">
        <w:trPr>
          <w:trHeight w:val="2898"/>
        </w:trPr>
        <w:tc>
          <w:tcPr>
            <w:tcW w:w="1175" w:type="dxa"/>
            <w:vMerge/>
            <w:tcBorders>
              <w:top w:val="nil"/>
            </w:tcBorders>
          </w:tcPr>
          <w:p w14:paraId="0522166F" w14:textId="77777777" w:rsidR="00F31535" w:rsidRDefault="00F31535">
            <w:pPr>
              <w:rPr>
                <w:sz w:val="2"/>
                <w:szCs w:val="2"/>
              </w:rPr>
            </w:pPr>
          </w:p>
        </w:tc>
        <w:tc>
          <w:tcPr>
            <w:tcW w:w="1440" w:type="dxa"/>
          </w:tcPr>
          <w:p w14:paraId="07C35F6B" w14:textId="77777777" w:rsidR="00F31535" w:rsidRDefault="004503B4">
            <w:pPr>
              <w:pStyle w:val="TableParagraph"/>
              <w:spacing w:before="1"/>
              <w:ind w:left="0" w:right="171"/>
              <w:jc w:val="center"/>
              <w:rPr>
                <w:sz w:val="21"/>
              </w:rPr>
            </w:pPr>
            <w:r>
              <w:rPr>
                <w:spacing w:val="-2"/>
                <w:sz w:val="21"/>
              </w:rPr>
              <w:t>FFM.030.080</w:t>
            </w:r>
          </w:p>
        </w:tc>
        <w:tc>
          <w:tcPr>
            <w:tcW w:w="1980" w:type="dxa"/>
          </w:tcPr>
          <w:p w14:paraId="6D303D19" w14:textId="77777777" w:rsidR="00F31535" w:rsidRDefault="004503B4">
            <w:pPr>
              <w:pStyle w:val="TableParagraph"/>
              <w:spacing w:before="1" w:line="241" w:lineRule="exact"/>
              <w:rPr>
                <w:sz w:val="21"/>
              </w:rPr>
            </w:pPr>
            <w:r>
              <w:rPr>
                <w:sz w:val="21"/>
              </w:rPr>
              <w:t>Payment</w:t>
            </w:r>
            <w:r>
              <w:rPr>
                <w:spacing w:val="-3"/>
                <w:sz w:val="21"/>
              </w:rPr>
              <w:t xml:space="preserve"> </w:t>
            </w:r>
            <w:r>
              <w:rPr>
                <w:spacing w:val="-2"/>
                <w:sz w:val="21"/>
              </w:rPr>
              <w:t>Processing</w:t>
            </w:r>
          </w:p>
          <w:p w14:paraId="6EA4CEE2" w14:textId="77777777" w:rsidR="00F31535" w:rsidRDefault="004503B4">
            <w:pPr>
              <w:pStyle w:val="TableParagraph"/>
              <w:rPr>
                <w:sz w:val="21"/>
              </w:rPr>
            </w:pPr>
            <w:r>
              <w:rPr>
                <w:sz w:val="21"/>
              </w:rPr>
              <w:t>-</w:t>
            </w:r>
            <w:r>
              <w:rPr>
                <w:spacing w:val="-4"/>
                <w:sz w:val="21"/>
              </w:rPr>
              <w:t xml:space="preserve"> </w:t>
            </w:r>
            <w:r>
              <w:rPr>
                <w:sz w:val="21"/>
              </w:rPr>
              <w:t>Grant</w:t>
            </w:r>
            <w:r>
              <w:rPr>
                <w:spacing w:val="-2"/>
                <w:sz w:val="21"/>
              </w:rPr>
              <w:t xml:space="preserve"> Payments</w:t>
            </w:r>
          </w:p>
        </w:tc>
        <w:tc>
          <w:tcPr>
            <w:tcW w:w="5141" w:type="dxa"/>
          </w:tcPr>
          <w:p w14:paraId="43A19608" w14:textId="77777777" w:rsidR="00F31535" w:rsidRDefault="004503B4">
            <w:pPr>
              <w:pStyle w:val="TableParagraph"/>
              <w:spacing w:before="1"/>
              <w:ind w:right="45"/>
              <w:rPr>
                <w:sz w:val="21"/>
              </w:rPr>
            </w:pPr>
            <w:r>
              <w:rPr>
                <w:sz w:val="21"/>
              </w:rPr>
              <w:t>Record requests for grant payment; Match grant payment requests to obligating documents; Route grant payment requests for approval by appropriate party (as needed); Generate payment transactions; Resolve payment issues; Record credits and payment adjustments; Audit payments; Includes processing payments for incurred expenses and payments in advance; Includes capturing grant and cooperative agreement</w:t>
            </w:r>
            <w:r>
              <w:rPr>
                <w:spacing w:val="-7"/>
                <w:sz w:val="21"/>
              </w:rPr>
              <w:t xml:space="preserve"> </w:t>
            </w:r>
            <w:r>
              <w:rPr>
                <w:sz w:val="21"/>
              </w:rPr>
              <w:t>payment</w:t>
            </w:r>
            <w:r>
              <w:rPr>
                <w:spacing w:val="-7"/>
                <w:sz w:val="21"/>
              </w:rPr>
              <w:t xml:space="preserve"> </w:t>
            </w:r>
            <w:r>
              <w:rPr>
                <w:sz w:val="21"/>
              </w:rPr>
              <w:t>information</w:t>
            </w:r>
            <w:r>
              <w:rPr>
                <w:spacing w:val="-8"/>
                <w:sz w:val="21"/>
              </w:rPr>
              <w:t xml:space="preserve"> </w:t>
            </w:r>
            <w:r>
              <w:rPr>
                <w:sz w:val="21"/>
              </w:rPr>
              <w:t>as</w:t>
            </w:r>
            <w:r>
              <w:rPr>
                <w:spacing w:val="-6"/>
                <w:sz w:val="21"/>
              </w:rPr>
              <w:t xml:space="preserve"> </w:t>
            </w:r>
            <w:r>
              <w:rPr>
                <w:sz w:val="21"/>
              </w:rPr>
              <w:t>required</w:t>
            </w:r>
            <w:r>
              <w:rPr>
                <w:spacing w:val="-7"/>
                <w:sz w:val="21"/>
              </w:rPr>
              <w:t xml:space="preserve"> </w:t>
            </w:r>
            <w:r>
              <w:rPr>
                <w:sz w:val="21"/>
              </w:rPr>
              <w:t>to</w:t>
            </w:r>
            <w:r>
              <w:rPr>
                <w:spacing w:val="-8"/>
                <w:sz w:val="21"/>
              </w:rPr>
              <w:t xml:space="preserve"> </w:t>
            </w:r>
            <w:r>
              <w:rPr>
                <w:sz w:val="21"/>
              </w:rPr>
              <w:t>support the Digital Accountability and Transparency Act of</w:t>
            </w:r>
          </w:p>
          <w:p w14:paraId="29059A55" w14:textId="77777777" w:rsidR="00F31535" w:rsidRDefault="004503B4">
            <w:pPr>
              <w:pStyle w:val="TableParagraph"/>
              <w:spacing w:line="242" w:lineRule="exact"/>
              <w:rPr>
                <w:sz w:val="21"/>
              </w:rPr>
            </w:pPr>
            <w:r>
              <w:rPr>
                <w:sz w:val="21"/>
              </w:rPr>
              <w:t>2014 (DATA Act) and Coronavirus Aid, Relief and Economic</w:t>
            </w:r>
            <w:r>
              <w:rPr>
                <w:spacing w:val="-5"/>
                <w:sz w:val="21"/>
              </w:rPr>
              <w:t xml:space="preserve"> </w:t>
            </w:r>
            <w:r>
              <w:rPr>
                <w:sz w:val="21"/>
              </w:rPr>
              <w:t>Security</w:t>
            </w:r>
            <w:r>
              <w:rPr>
                <w:spacing w:val="-5"/>
                <w:sz w:val="21"/>
              </w:rPr>
              <w:t xml:space="preserve"> </w:t>
            </w:r>
            <w:r>
              <w:rPr>
                <w:sz w:val="21"/>
              </w:rPr>
              <w:t>Act</w:t>
            </w:r>
            <w:r>
              <w:rPr>
                <w:spacing w:val="-7"/>
                <w:sz w:val="21"/>
              </w:rPr>
              <w:t xml:space="preserve"> </w:t>
            </w:r>
            <w:r>
              <w:rPr>
                <w:sz w:val="21"/>
              </w:rPr>
              <w:t>of</w:t>
            </w:r>
            <w:r>
              <w:rPr>
                <w:spacing w:val="-7"/>
                <w:sz w:val="21"/>
              </w:rPr>
              <w:t xml:space="preserve"> </w:t>
            </w:r>
            <w:r>
              <w:rPr>
                <w:sz w:val="21"/>
              </w:rPr>
              <w:t>2019</w:t>
            </w:r>
            <w:r>
              <w:rPr>
                <w:spacing w:val="-7"/>
                <w:sz w:val="21"/>
              </w:rPr>
              <w:t xml:space="preserve"> </w:t>
            </w:r>
            <w:r>
              <w:rPr>
                <w:sz w:val="21"/>
              </w:rPr>
              <w:t>(CARES</w:t>
            </w:r>
            <w:r>
              <w:rPr>
                <w:spacing w:val="-6"/>
                <w:sz w:val="21"/>
              </w:rPr>
              <w:t xml:space="preserve"> </w:t>
            </w:r>
            <w:r>
              <w:rPr>
                <w:sz w:val="21"/>
              </w:rPr>
              <w:t>Act)</w:t>
            </w:r>
            <w:r>
              <w:rPr>
                <w:spacing w:val="-6"/>
                <w:sz w:val="21"/>
              </w:rPr>
              <w:t xml:space="preserve"> </w:t>
            </w:r>
            <w:r>
              <w:rPr>
                <w:sz w:val="21"/>
              </w:rPr>
              <w:t>reporting</w:t>
            </w:r>
          </w:p>
        </w:tc>
        <w:tc>
          <w:tcPr>
            <w:tcW w:w="1987" w:type="dxa"/>
          </w:tcPr>
          <w:p w14:paraId="56FE7828" w14:textId="77777777" w:rsidR="00F31535" w:rsidRDefault="004503B4">
            <w:pPr>
              <w:pStyle w:val="TableParagraph"/>
              <w:spacing w:before="1" w:line="241" w:lineRule="exact"/>
              <w:rPr>
                <w:sz w:val="21"/>
              </w:rPr>
            </w:pPr>
            <w:r>
              <w:rPr>
                <w:sz w:val="21"/>
              </w:rPr>
              <w:t>FFMSR</w:t>
            </w:r>
            <w:r>
              <w:rPr>
                <w:spacing w:val="-6"/>
                <w:sz w:val="21"/>
              </w:rPr>
              <w:t xml:space="preserve"> </w:t>
            </w:r>
            <w:r>
              <w:rPr>
                <w:spacing w:val="-2"/>
                <w:sz w:val="21"/>
              </w:rPr>
              <w:t>2.2.1</w:t>
            </w:r>
          </w:p>
          <w:p w14:paraId="7B548918" w14:textId="77777777" w:rsidR="00F31535" w:rsidRDefault="004503B4">
            <w:pPr>
              <w:pStyle w:val="TableParagraph"/>
              <w:ind w:right="631"/>
              <w:rPr>
                <w:sz w:val="21"/>
              </w:rPr>
            </w:pPr>
            <w:r>
              <w:rPr>
                <w:spacing w:val="-2"/>
                <w:sz w:val="21"/>
              </w:rPr>
              <w:t>Establishing Payables; FFMSR</w:t>
            </w:r>
            <w:r>
              <w:rPr>
                <w:spacing w:val="-13"/>
                <w:sz w:val="21"/>
              </w:rPr>
              <w:t xml:space="preserve"> </w:t>
            </w:r>
            <w:r>
              <w:rPr>
                <w:spacing w:val="-2"/>
                <w:sz w:val="21"/>
              </w:rPr>
              <w:t>2.2.2</w:t>
            </w:r>
          </w:p>
          <w:p w14:paraId="751C5381" w14:textId="77777777" w:rsidR="00F31535" w:rsidRDefault="004503B4">
            <w:pPr>
              <w:pStyle w:val="TableParagraph"/>
              <w:rPr>
                <w:sz w:val="21"/>
              </w:rPr>
            </w:pPr>
            <w:r>
              <w:rPr>
                <w:sz w:val="21"/>
              </w:rPr>
              <w:t>Making</w:t>
            </w:r>
            <w:r>
              <w:rPr>
                <w:spacing w:val="-3"/>
                <w:sz w:val="21"/>
              </w:rPr>
              <w:t xml:space="preserve"> </w:t>
            </w:r>
            <w:r>
              <w:rPr>
                <w:spacing w:val="-2"/>
                <w:sz w:val="21"/>
              </w:rPr>
              <w:t>Payments</w:t>
            </w:r>
          </w:p>
        </w:tc>
        <w:tc>
          <w:tcPr>
            <w:tcW w:w="2019" w:type="dxa"/>
          </w:tcPr>
          <w:p w14:paraId="5ABC6A62" w14:textId="77777777" w:rsidR="00F31535" w:rsidRDefault="004503B4">
            <w:pPr>
              <w:pStyle w:val="TableParagraph"/>
              <w:spacing w:before="1"/>
              <w:ind w:right="85"/>
              <w:rPr>
                <w:sz w:val="21"/>
              </w:rPr>
            </w:pPr>
            <w:r>
              <w:rPr>
                <w:sz w:val="21"/>
              </w:rPr>
              <w:t>Number of grant payments</w:t>
            </w:r>
            <w:r>
              <w:rPr>
                <w:spacing w:val="-15"/>
                <w:sz w:val="21"/>
              </w:rPr>
              <w:t xml:space="preserve"> </w:t>
            </w:r>
            <w:r>
              <w:rPr>
                <w:sz w:val="21"/>
              </w:rPr>
              <w:t>generated</w:t>
            </w:r>
          </w:p>
        </w:tc>
      </w:tr>
    </w:tbl>
    <w:p w14:paraId="7832C4E4" w14:textId="77777777" w:rsidR="00F31535" w:rsidRDefault="00F31535">
      <w:pPr>
        <w:rPr>
          <w:sz w:val="21"/>
        </w:rPr>
        <w:sectPr w:rsidR="00F31535">
          <w:pgSz w:w="15840" w:h="12240" w:orient="landscape"/>
          <w:pgMar w:top="1380" w:right="980" w:bottom="1680" w:left="760" w:header="452" w:footer="1500" w:gutter="0"/>
          <w:cols w:space="720"/>
        </w:sectPr>
      </w:pPr>
    </w:p>
    <w:p w14:paraId="4EB869F8"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80"/>
        <w:gridCol w:w="5141"/>
        <w:gridCol w:w="1987"/>
        <w:gridCol w:w="2019"/>
      </w:tblGrid>
      <w:tr w:rsidR="00F31535" w14:paraId="26F5BAC7" w14:textId="77777777">
        <w:trPr>
          <w:trHeight w:val="652"/>
        </w:trPr>
        <w:tc>
          <w:tcPr>
            <w:tcW w:w="1175" w:type="dxa"/>
            <w:shd w:val="clear" w:color="auto" w:fill="043152"/>
          </w:tcPr>
          <w:p w14:paraId="13C634C6"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35E35610"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80" w:type="dxa"/>
            <w:shd w:val="clear" w:color="auto" w:fill="043152"/>
          </w:tcPr>
          <w:p w14:paraId="6D697E40"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41" w:type="dxa"/>
            <w:shd w:val="clear" w:color="auto" w:fill="043152"/>
          </w:tcPr>
          <w:p w14:paraId="031D404F"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7" w:type="dxa"/>
            <w:shd w:val="clear" w:color="auto" w:fill="043152"/>
          </w:tcPr>
          <w:p w14:paraId="1438CF46" w14:textId="77777777" w:rsidR="00F31535" w:rsidRDefault="004503B4">
            <w:pPr>
              <w:pStyle w:val="TableParagraph"/>
              <w:spacing w:before="1" w:line="264" w:lineRule="auto"/>
              <w:ind w:left="76" w:right="355"/>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19" w:type="dxa"/>
            <w:shd w:val="clear" w:color="auto" w:fill="043152"/>
          </w:tcPr>
          <w:p w14:paraId="6274693A"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418E4A08" w14:textId="77777777">
        <w:trPr>
          <w:trHeight w:val="2413"/>
        </w:trPr>
        <w:tc>
          <w:tcPr>
            <w:tcW w:w="1175" w:type="dxa"/>
            <w:vMerge w:val="restart"/>
          </w:tcPr>
          <w:p w14:paraId="3C0B1C91" w14:textId="77777777" w:rsidR="00F31535" w:rsidRDefault="00F31535">
            <w:pPr>
              <w:pStyle w:val="TableParagraph"/>
              <w:ind w:left="0"/>
              <w:rPr>
                <w:rFonts w:ascii="Times New Roman"/>
                <w:sz w:val="20"/>
              </w:rPr>
            </w:pPr>
          </w:p>
        </w:tc>
        <w:tc>
          <w:tcPr>
            <w:tcW w:w="1440" w:type="dxa"/>
          </w:tcPr>
          <w:p w14:paraId="1153A9F7" w14:textId="77777777" w:rsidR="00F31535" w:rsidRDefault="004503B4">
            <w:pPr>
              <w:pStyle w:val="TableParagraph"/>
              <w:spacing w:line="241" w:lineRule="exact"/>
              <w:ind w:left="0" w:right="171"/>
              <w:jc w:val="center"/>
              <w:rPr>
                <w:sz w:val="21"/>
              </w:rPr>
            </w:pPr>
            <w:r>
              <w:rPr>
                <w:spacing w:val="-2"/>
                <w:sz w:val="21"/>
              </w:rPr>
              <w:t>FFM.030.090</w:t>
            </w:r>
          </w:p>
        </w:tc>
        <w:tc>
          <w:tcPr>
            <w:tcW w:w="1980" w:type="dxa"/>
          </w:tcPr>
          <w:p w14:paraId="51AC208D" w14:textId="77777777" w:rsidR="00F31535" w:rsidRDefault="004503B4">
            <w:pPr>
              <w:pStyle w:val="TableParagraph"/>
              <w:spacing w:line="241" w:lineRule="exact"/>
              <w:rPr>
                <w:sz w:val="21"/>
              </w:rPr>
            </w:pPr>
            <w:r>
              <w:rPr>
                <w:sz w:val="21"/>
              </w:rPr>
              <w:t>Payment</w:t>
            </w:r>
            <w:r>
              <w:rPr>
                <w:spacing w:val="-3"/>
                <w:sz w:val="21"/>
              </w:rPr>
              <w:t xml:space="preserve"> </w:t>
            </w:r>
            <w:r>
              <w:rPr>
                <w:spacing w:val="-2"/>
                <w:sz w:val="21"/>
              </w:rPr>
              <w:t>Processing</w:t>
            </w:r>
          </w:p>
          <w:p w14:paraId="5369A76D" w14:textId="77777777" w:rsidR="00F31535" w:rsidRDefault="004503B4">
            <w:pPr>
              <w:pStyle w:val="TableParagraph"/>
              <w:rPr>
                <w:sz w:val="21"/>
              </w:rPr>
            </w:pPr>
            <w:r>
              <w:rPr>
                <w:sz w:val="21"/>
              </w:rPr>
              <w:t>-</w:t>
            </w:r>
            <w:r>
              <w:rPr>
                <w:spacing w:val="-2"/>
                <w:sz w:val="21"/>
              </w:rPr>
              <w:t xml:space="preserve"> </w:t>
            </w:r>
            <w:r>
              <w:rPr>
                <w:sz w:val="21"/>
              </w:rPr>
              <w:t>Loan</w:t>
            </w:r>
            <w:r>
              <w:rPr>
                <w:spacing w:val="-2"/>
                <w:sz w:val="21"/>
              </w:rPr>
              <w:t xml:space="preserve"> Payments</w:t>
            </w:r>
          </w:p>
        </w:tc>
        <w:tc>
          <w:tcPr>
            <w:tcW w:w="5141" w:type="dxa"/>
          </w:tcPr>
          <w:p w14:paraId="1748D126" w14:textId="77777777" w:rsidR="00F31535" w:rsidRDefault="004503B4">
            <w:pPr>
              <w:pStyle w:val="TableParagraph"/>
              <w:ind w:right="45"/>
              <w:rPr>
                <w:sz w:val="21"/>
              </w:rPr>
            </w:pPr>
            <w:r>
              <w:rPr>
                <w:spacing w:val="-2"/>
                <w:sz w:val="21"/>
              </w:rPr>
              <w:t>Record</w:t>
            </w:r>
            <w:r>
              <w:rPr>
                <w:spacing w:val="-3"/>
                <w:sz w:val="21"/>
              </w:rPr>
              <w:t xml:space="preserve"> </w:t>
            </w:r>
            <w:r>
              <w:rPr>
                <w:spacing w:val="-2"/>
                <w:sz w:val="21"/>
              </w:rPr>
              <w:t>requests</w:t>
            </w:r>
            <w:r>
              <w:rPr>
                <w:spacing w:val="-11"/>
                <w:sz w:val="21"/>
              </w:rPr>
              <w:t xml:space="preserve"> </w:t>
            </w:r>
            <w:r>
              <w:rPr>
                <w:spacing w:val="-2"/>
                <w:sz w:val="21"/>
              </w:rPr>
              <w:t>for</w:t>
            </w:r>
            <w:r>
              <w:rPr>
                <w:spacing w:val="-11"/>
                <w:sz w:val="21"/>
              </w:rPr>
              <w:t xml:space="preserve"> </w:t>
            </w:r>
            <w:r>
              <w:rPr>
                <w:spacing w:val="-2"/>
                <w:sz w:val="21"/>
              </w:rPr>
              <w:t>loan</w:t>
            </w:r>
            <w:r>
              <w:rPr>
                <w:spacing w:val="-3"/>
                <w:sz w:val="21"/>
              </w:rPr>
              <w:t xml:space="preserve"> </w:t>
            </w:r>
            <w:r>
              <w:rPr>
                <w:spacing w:val="-2"/>
                <w:sz w:val="21"/>
              </w:rPr>
              <w:t>payment;</w:t>
            </w:r>
            <w:r>
              <w:rPr>
                <w:spacing w:val="-11"/>
                <w:sz w:val="21"/>
              </w:rPr>
              <w:t xml:space="preserve"> </w:t>
            </w:r>
            <w:r>
              <w:rPr>
                <w:spacing w:val="-2"/>
                <w:sz w:val="21"/>
              </w:rPr>
              <w:t>Match</w:t>
            </w:r>
            <w:r>
              <w:rPr>
                <w:spacing w:val="-3"/>
                <w:sz w:val="21"/>
              </w:rPr>
              <w:t xml:space="preserve"> </w:t>
            </w:r>
            <w:r>
              <w:rPr>
                <w:spacing w:val="-2"/>
                <w:sz w:val="21"/>
              </w:rPr>
              <w:t>loan</w:t>
            </w:r>
            <w:r>
              <w:rPr>
                <w:spacing w:val="-11"/>
                <w:sz w:val="21"/>
              </w:rPr>
              <w:t xml:space="preserve"> </w:t>
            </w:r>
            <w:r>
              <w:rPr>
                <w:spacing w:val="-2"/>
                <w:sz w:val="21"/>
              </w:rPr>
              <w:t xml:space="preserve">payment </w:t>
            </w:r>
            <w:r>
              <w:rPr>
                <w:sz w:val="21"/>
              </w:rPr>
              <w:t>requests</w:t>
            </w:r>
            <w:r>
              <w:rPr>
                <w:spacing w:val="-13"/>
                <w:sz w:val="21"/>
              </w:rPr>
              <w:t xml:space="preserve"> </w:t>
            </w:r>
            <w:r>
              <w:rPr>
                <w:sz w:val="21"/>
              </w:rPr>
              <w:t>to</w:t>
            </w:r>
            <w:r>
              <w:rPr>
                <w:spacing w:val="-6"/>
                <w:sz w:val="21"/>
              </w:rPr>
              <w:t xml:space="preserve"> </w:t>
            </w:r>
            <w:r>
              <w:rPr>
                <w:sz w:val="21"/>
              </w:rPr>
              <w:t>obligating</w:t>
            </w:r>
            <w:r>
              <w:rPr>
                <w:spacing w:val="-6"/>
                <w:sz w:val="21"/>
              </w:rPr>
              <w:t xml:space="preserve"> </w:t>
            </w:r>
            <w:r>
              <w:rPr>
                <w:sz w:val="21"/>
              </w:rPr>
              <w:t>documents;</w:t>
            </w:r>
            <w:r>
              <w:rPr>
                <w:spacing w:val="-11"/>
                <w:sz w:val="21"/>
              </w:rPr>
              <w:t xml:space="preserve"> </w:t>
            </w:r>
            <w:r>
              <w:rPr>
                <w:sz w:val="21"/>
              </w:rPr>
              <w:t>Route</w:t>
            </w:r>
            <w:r>
              <w:rPr>
                <w:spacing w:val="-6"/>
                <w:sz w:val="21"/>
              </w:rPr>
              <w:t xml:space="preserve"> </w:t>
            </w:r>
            <w:r>
              <w:rPr>
                <w:sz w:val="21"/>
              </w:rPr>
              <w:t>loan</w:t>
            </w:r>
            <w:r>
              <w:rPr>
                <w:spacing w:val="-6"/>
                <w:sz w:val="21"/>
              </w:rPr>
              <w:t xml:space="preserve"> </w:t>
            </w:r>
            <w:r>
              <w:rPr>
                <w:sz w:val="21"/>
              </w:rPr>
              <w:t>payment requests</w:t>
            </w:r>
            <w:r>
              <w:rPr>
                <w:spacing w:val="-15"/>
                <w:sz w:val="21"/>
              </w:rPr>
              <w:t xml:space="preserve"> </w:t>
            </w:r>
            <w:r>
              <w:rPr>
                <w:sz w:val="21"/>
              </w:rPr>
              <w:t>for</w:t>
            </w:r>
            <w:r>
              <w:rPr>
                <w:spacing w:val="-15"/>
                <w:sz w:val="21"/>
              </w:rPr>
              <w:t xml:space="preserve"> </w:t>
            </w:r>
            <w:r>
              <w:rPr>
                <w:sz w:val="21"/>
              </w:rPr>
              <w:t>approval</w:t>
            </w:r>
            <w:r>
              <w:rPr>
                <w:spacing w:val="-14"/>
                <w:sz w:val="21"/>
              </w:rPr>
              <w:t xml:space="preserve"> </w:t>
            </w:r>
            <w:r>
              <w:rPr>
                <w:sz w:val="21"/>
              </w:rPr>
              <w:t>by</w:t>
            </w:r>
            <w:r>
              <w:rPr>
                <w:spacing w:val="-15"/>
                <w:sz w:val="21"/>
              </w:rPr>
              <w:t xml:space="preserve"> </w:t>
            </w:r>
            <w:r>
              <w:rPr>
                <w:sz w:val="21"/>
              </w:rPr>
              <w:t>appropriate</w:t>
            </w:r>
            <w:r>
              <w:rPr>
                <w:spacing w:val="-14"/>
                <w:sz w:val="21"/>
              </w:rPr>
              <w:t xml:space="preserve"> </w:t>
            </w:r>
            <w:r>
              <w:rPr>
                <w:sz w:val="21"/>
              </w:rPr>
              <w:t>party</w:t>
            </w:r>
            <w:r>
              <w:rPr>
                <w:spacing w:val="-15"/>
                <w:sz w:val="21"/>
              </w:rPr>
              <w:t xml:space="preserve"> </w:t>
            </w:r>
            <w:r>
              <w:rPr>
                <w:sz w:val="21"/>
              </w:rPr>
              <w:t>(as</w:t>
            </w:r>
            <w:r>
              <w:rPr>
                <w:spacing w:val="-15"/>
                <w:sz w:val="21"/>
              </w:rPr>
              <w:t xml:space="preserve"> </w:t>
            </w:r>
            <w:r>
              <w:rPr>
                <w:sz w:val="21"/>
              </w:rPr>
              <w:t>needed); Generate payment transactions; Resolve payment issues;</w:t>
            </w:r>
            <w:r>
              <w:rPr>
                <w:spacing w:val="-7"/>
                <w:sz w:val="21"/>
              </w:rPr>
              <w:t xml:space="preserve"> </w:t>
            </w:r>
            <w:r>
              <w:rPr>
                <w:sz w:val="21"/>
              </w:rPr>
              <w:t>Record</w:t>
            </w:r>
            <w:r>
              <w:rPr>
                <w:spacing w:val="-7"/>
                <w:sz w:val="21"/>
              </w:rPr>
              <w:t xml:space="preserve"> </w:t>
            </w:r>
            <w:r>
              <w:rPr>
                <w:sz w:val="21"/>
              </w:rPr>
              <w:t>payment</w:t>
            </w:r>
            <w:r>
              <w:rPr>
                <w:spacing w:val="-6"/>
                <w:sz w:val="21"/>
              </w:rPr>
              <w:t xml:space="preserve"> </w:t>
            </w:r>
            <w:r>
              <w:rPr>
                <w:sz w:val="21"/>
              </w:rPr>
              <w:t>adjustments;</w:t>
            </w:r>
            <w:r>
              <w:rPr>
                <w:spacing w:val="-8"/>
                <w:sz w:val="21"/>
              </w:rPr>
              <w:t xml:space="preserve"> </w:t>
            </w:r>
            <w:r>
              <w:rPr>
                <w:sz w:val="21"/>
              </w:rPr>
              <w:t>Audit</w:t>
            </w:r>
            <w:r>
              <w:rPr>
                <w:spacing w:val="-6"/>
                <w:sz w:val="21"/>
              </w:rPr>
              <w:t xml:space="preserve"> </w:t>
            </w:r>
            <w:r>
              <w:rPr>
                <w:sz w:val="21"/>
              </w:rPr>
              <w:t>payments; Includes capturing loan payment information as required to support the Digital Accountability and Transparency Act of 2014 (DATA Act)</w:t>
            </w:r>
            <w:r>
              <w:rPr>
                <w:spacing w:val="40"/>
                <w:sz w:val="21"/>
              </w:rPr>
              <w:t xml:space="preserve"> </w:t>
            </w:r>
            <w:r>
              <w:rPr>
                <w:sz w:val="21"/>
              </w:rPr>
              <w:t>and Coronavirus Aid, Relief and Economic Security Act of</w:t>
            </w:r>
          </w:p>
          <w:p w14:paraId="5F8C5C65" w14:textId="77777777" w:rsidR="00F31535" w:rsidRDefault="004503B4">
            <w:pPr>
              <w:pStyle w:val="TableParagraph"/>
              <w:spacing w:line="221" w:lineRule="exact"/>
              <w:rPr>
                <w:sz w:val="21"/>
              </w:rPr>
            </w:pPr>
            <w:r>
              <w:rPr>
                <w:sz w:val="21"/>
              </w:rPr>
              <w:t>2019</w:t>
            </w:r>
            <w:r>
              <w:rPr>
                <w:spacing w:val="-6"/>
                <w:sz w:val="21"/>
              </w:rPr>
              <w:t xml:space="preserve"> </w:t>
            </w:r>
            <w:r>
              <w:rPr>
                <w:sz w:val="21"/>
              </w:rPr>
              <w:t>(CARES</w:t>
            </w:r>
            <w:r>
              <w:rPr>
                <w:spacing w:val="-2"/>
                <w:sz w:val="21"/>
              </w:rPr>
              <w:t xml:space="preserve"> </w:t>
            </w:r>
            <w:r>
              <w:rPr>
                <w:spacing w:val="-4"/>
                <w:sz w:val="21"/>
              </w:rPr>
              <w:t>Act)</w:t>
            </w:r>
          </w:p>
        </w:tc>
        <w:tc>
          <w:tcPr>
            <w:tcW w:w="1987" w:type="dxa"/>
          </w:tcPr>
          <w:p w14:paraId="26C1745F" w14:textId="77777777" w:rsidR="00F31535" w:rsidRDefault="004503B4">
            <w:pPr>
              <w:pStyle w:val="TableParagraph"/>
              <w:spacing w:line="241" w:lineRule="exact"/>
              <w:rPr>
                <w:sz w:val="21"/>
              </w:rPr>
            </w:pPr>
            <w:r>
              <w:rPr>
                <w:sz w:val="21"/>
              </w:rPr>
              <w:t>FFMSR</w:t>
            </w:r>
            <w:r>
              <w:rPr>
                <w:spacing w:val="-6"/>
                <w:sz w:val="21"/>
              </w:rPr>
              <w:t xml:space="preserve"> </w:t>
            </w:r>
            <w:r>
              <w:rPr>
                <w:spacing w:val="-2"/>
                <w:sz w:val="21"/>
              </w:rPr>
              <w:t>2.2.1</w:t>
            </w:r>
          </w:p>
          <w:p w14:paraId="669A26A4" w14:textId="77777777" w:rsidR="00F31535" w:rsidRDefault="004503B4">
            <w:pPr>
              <w:pStyle w:val="TableParagraph"/>
              <w:ind w:right="631"/>
              <w:rPr>
                <w:sz w:val="21"/>
              </w:rPr>
            </w:pPr>
            <w:r>
              <w:rPr>
                <w:spacing w:val="-2"/>
                <w:sz w:val="21"/>
              </w:rPr>
              <w:t>Establishing Payables; FFMSR</w:t>
            </w:r>
            <w:r>
              <w:rPr>
                <w:spacing w:val="-13"/>
                <w:sz w:val="21"/>
              </w:rPr>
              <w:t xml:space="preserve"> </w:t>
            </w:r>
            <w:r>
              <w:rPr>
                <w:spacing w:val="-2"/>
                <w:sz w:val="21"/>
              </w:rPr>
              <w:t>2.2.2</w:t>
            </w:r>
          </w:p>
          <w:p w14:paraId="42C96261" w14:textId="77777777" w:rsidR="00F31535" w:rsidRDefault="004503B4">
            <w:pPr>
              <w:pStyle w:val="TableParagraph"/>
              <w:rPr>
                <w:sz w:val="21"/>
              </w:rPr>
            </w:pPr>
            <w:r>
              <w:rPr>
                <w:sz w:val="21"/>
              </w:rPr>
              <w:t>Making</w:t>
            </w:r>
            <w:r>
              <w:rPr>
                <w:spacing w:val="-3"/>
                <w:sz w:val="21"/>
              </w:rPr>
              <w:t xml:space="preserve"> </w:t>
            </w:r>
            <w:r>
              <w:rPr>
                <w:spacing w:val="-2"/>
                <w:sz w:val="21"/>
              </w:rPr>
              <w:t>Payments</w:t>
            </w:r>
          </w:p>
        </w:tc>
        <w:tc>
          <w:tcPr>
            <w:tcW w:w="2019" w:type="dxa"/>
          </w:tcPr>
          <w:p w14:paraId="42D0064B" w14:textId="77777777" w:rsidR="00F31535" w:rsidRDefault="004503B4">
            <w:pPr>
              <w:pStyle w:val="TableParagraph"/>
              <w:ind w:right="85"/>
              <w:rPr>
                <w:sz w:val="21"/>
              </w:rPr>
            </w:pPr>
            <w:r>
              <w:rPr>
                <w:sz w:val="21"/>
              </w:rPr>
              <w:t>Number of loan payments</w:t>
            </w:r>
            <w:r>
              <w:rPr>
                <w:spacing w:val="-15"/>
                <w:sz w:val="21"/>
              </w:rPr>
              <w:t xml:space="preserve"> </w:t>
            </w:r>
            <w:r>
              <w:rPr>
                <w:sz w:val="21"/>
              </w:rPr>
              <w:t>generated</w:t>
            </w:r>
          </w:p>
        </w:tc>
      </w:tr>
      <w:tr w:rsidR="00F31535" w14:paraId="62458878" w14:textId="77777777">
        <w:trPr>
          <w:trHeight w:val="3139"/>
        </w:trPr>
        <w:tc>
          <w:tcPr>
            <w:tcW w:w="1175" w:type="dxa"/>
            <w:vMerge/>
            <w:tcBorders>
              <w:top w:val="nil"/>
            </w:tcBorders>
          </w:tcPr>
          <w:p w14:paraId="0ABAE622" w14:textId="77777777" w:rsidR="00F31535" w:rsidRDefault="00F31535">
            <w:pPr>
              <w:rPr>
                <w:sz w:val="2"/>
                <w:szCs w:val="2"/>
              </w:rPr>
            </w:pPr>
          </w:p>
        </w:tc>
        <w:tc>
          <w:tcPr>
            <w:tcW w:w="1440" w:type="dxa"/>
          </w:tcPr>
          <w:p w14:paraId="3F1B55EE" w14:textId="77777777" w:rsidR="00F31535" w:rsidRDefault="004503B4">
            <w:pPr>
              <w:pStyle w:val="TableParagraph"/>
              <w:spacing w:before="1"/>
              <w:ind w:left="0" w:right="171"/>
              <w:jc w:val="center"/>
              <w:rPr>
                <w:sz w:val="21"/>
              </w:rPr>
            </w:pPr>
            <w:r>
              <w:rPr>
                <w:spacing w:val="-2"/>
                <w:sz w:val="21"/>
              </w:rPr>
              <w:t>FFM.030.100</w:t>
            </w:r>
          </w:p>
        </w:tc>
        <w:tc>
          <w:tcPr>
            <w:tcW w:w="1980" w:type="dxa"/>
          </w:tcPr>
          <w:p w14:paraId="16BC726A" w14:textId="77777777" w:rsidR="00F31535" w:rsidRDefault="004503B4">
            <w:pPr>
              <w:pStyle w:val="TableParagraph"/>
              <w:spacing w:before="1" w:line="241" w:lineRule="exact"/>
              <w:rPr>
                <w:sz w:val="21"/>
              </w:rPr>
            </w:pPr>
            <w:r>
              <w:rPr>
                <w:sz w:val="21"/>
              </w:rPr>
              <w:t>Payment</w:t>
            </w:r>
            <w:r>
              <w:rPr>
                <w:spacing w:val="-3"/>
                <w:sz w:val="21"/>
              </w:rPr>
              <w:t xml:space="preserve"> </w:t>
            </w:r>
            <w:r>
              <w:rPr>
                <w:spacing w:val="-2"/>
                <w:sz w:val="21"/>
              </w:rPr>
              <w:t>Processing</w:t>
            </w:r>
          </w:p>
          <w:p w14:paraId="567E1603" w14:textId="77777777" w:rsidR="00F31535" w:rsidRDefault="004503B4">
            <w:pPr>
              <w:pStyle w:val="TableParagraph"/>
              <w:rPr>
                <w:sz w:val="21"/>
              </w:rPr>
            </w:pPr>
            <w:r>
              <w:rPr>
                <w:sz w:val="21"/>
              </w:rPr>
              <w:t>-</w:t>
            </w:r>
            <w:r>
              <w:rPr>
                <w:spacing w:val="-2"/>
                <w:sz w:val="21"/>
              </w:rPr>
              <w:t xml:space="preserve"> </w:t>
            </w:r>
            <w:r>
              <w:rPr>
                <w:sz w:val="21"/>
              </w:rPr>
              <w:t>Other</w:t>
            </w:r>
            <w:r>
              <w:rPr>
                <w:spacing w:val="-2"/>
                <w:sz w:val="21"/>
              </w:rPr>
              <w:t xml:space="preserve"> Payments</w:t>
            </w:r>
          </w:p>
        </w:tc>
        <w:tc>
          <w:tcPr>
            <w:tcW w:w="5141" w:type="dxa"/>
          </w:tcPr>
          <w:p w14:paraId="3E1F5233" w14:textId="77777777" w:rsidR="00F31535" w:rsidRDefault="004503B4">
            <w:pPr>
              <w:pStyle w:val="TableParagraph"/>
              <w:spacing w:before="1"/>
              <w:ind w:right="45"/>
              <w:rPr>
                <w:sz w:val="21"/>
              </w:rPr>
            </w:pPr>
            <w:r>
              <w:rPr>
                <w:sz w:val="21"/>
              </w:rPr>
              <w:t>Record receiving reports; Record invoices; Match invoice, order, and receiving report (as appropriate); Route invoices for approval by appropriate party (if needed); Complete foreign exchange conversions for foreign payments; Generate payment transactions; Resolve</w:t>
            </w:r>
            <w:r>
              <w:rPr>
                <w:spacing w:val="-8"/>
                <w:sz w:val="21"/>
              </w:rPr>
              <w:t xml:space="preserve"> </w:t>
            </w:r>
            <w:r>
              <w:rPr>
                <w:sz w:val="21"/>
              </w:rPr>
              <w:t>invoice</w:t>
            </w:r>
            <w:r>
              <w:rPr>
                <w:spacing w:val="-8"/>
                <w:sz w:val="21"/>
              </w:rPr>
              <w:t xml:space="preserve"> </w:t>
            </w:r>
            <w:r>
              <w:rPr>
                <w:sz w:val="21"/>
              </w:rPr>
              <w:t>and</w:t>
            </w:r>
            <w:r>
              <w:rPr>
                <w:spacing w:val="-8"/>
                <w:sz w:val="21"/>
              </w:rPr>
              <w:t xml:space="preserve"> </w:t>
            </w:r>
            <w:r>
              <w:rPr>
                <w:sz w:val="21"/>
              </w:rPr>
              <w:t>payment</w:t>
            </w:r>
            <w:r>
              <w:rPr>
                <w:spacing w:val="-7"/>
                <w:sz w:val="21"/>
              </w:rPr>
              <w:t xml:space="preserve"> </w:t>
            </w:r>
            <w:r>
              <w:rPr>
                <w:sz w:val="21"/>
              </w:rPr>
              <w:t>issues;</w:t>
            </w:r>
            <w:r>
              <w:rPr>
                <w:spacing w:val="-8"/>
                <w:sz w:val="21"/>
              </w:rPr>
              <w:t xml:space="preserve"> </w:t>
            </w:r>
            <w:r>
              <w:rPr>
                <w:sz w:val="21"/>
              </w:rPr>
              <w:t>Record</w:t>
            </w:r>
            <w:r>
              <w:rPr>
                <w:spacing w:val="-8"/>
                <w:sz w:val="21"/>
              </w:rPr>
              <w:t xml:space="preserve"> </w:t>
            </w:r>
            <w:r>
              <w:rPr>
                <w:sz w:val="21"/>
              </w:rPr>
              <w:t>payment adjustments; Audit payments; Includes processing payments for incurred expenses and payments in advance; Includes capturing payment information for other forms of financial assistance as required to support the Digital Accountability and Transparency Act of 2014 (DATA Act)</w:t>
            </w:r>
            <w:r>
              <w:rPr>
                <w:spacing w:val="40"/>
                <w:sz w:val="21"/>
              </w:rPr>
              <w:t xml:space="preserve"> </w:t>
            </w:r>
            <w:r>
              <w:rPr>
                <w:sz w:val="21"/>
              </w:rPr>
              <w:t>and Coronavirus Aid, Relief</w:t>
            </w:r>
          </w:p>
          <w:p w14:paraId="52A13196" w14:textId="77777777" w:rsidR="00F31535" w:rsidRDefault="004503B4">
            <w:pPr>
              <w:pStyle w:val="TableParagraph"/>
              <w:spacing w:line="221" w:lineRule="exact"/>
              <w:rPr>
                <w:sz w:val="21"/>
              </w:rPr>
            </w:pPr>
            <w:r>
              <w:rPr>
                <w:sz w:val="21"/>
              </w:rPr>
              <w:t>and</w:t>
            </w:r>
            <w:r>
              <w:rPr>
                <w:spacing w:val="-6"/>
                <w:sz w:val="21"/>
              </w:rPr>
              <w:t xml:space="preserve"> </w:t>
            </w:r>
            <w:r>
              <w:rPr>
                <w:sz w:val="21"/>
              </w:rPr>
              <w:t>Economic</w:t>
            </w:r>
            <w:r>
              <w:rPr>
                <w:spacing w:val="-2"/>
                <w:sz w:val="21"/>
              </w:rPr>
              <w:t xml:space="preserve"> </w:t>
            </w:r>
            <w:r>
              <w:rPr>
                <w:sz w:val="21"/>
              </w:rPr>
              <w:t>Security</w:t>
            </w:r>
            <w:r>
              <w:rPr>
                <w:spacing w:val="-1"/>
                <w:sz w:val="21"/>
              </w:rPr>
              <w:t xml:space="preserve"> </w:t>
            </w:r>
            <w:r>
              <w:rPr>
                <w:sz w:val="21"/>
              </w:rPr>
              <w:t>Act</w:t>
            </w:r>
            <w:r>
              <w:rPr>
                <w:spacing w:val="-3"/>
                <w:sz w:val="21"/>
              </w:rPr>
              <w:t xml:space="preserve"> </w:t>
            </w:r>
            <w:r>
              <w:rPr>
                <w:sz w:val="21"/>
              </w:rPr>
              <w:t>of</w:t>
            </w:r>
            <w:r>
              <w:rPr>
                <w:spacing w:val="-2"/>
                <w:sz w:val="21"/>
              </w:rPr>
              <w:t xml:space="preserve"> </w:t>
            </w:r>
            <w:r>
              <w:rPr>
                <w:sz w:val="21"/>
              </w:rPr>
              <w:t>2019</w:t>
            </w:r>
            <w:r>
              <w:rPr>
                <w:spacing w:val="-4"/>
                <w:sz w:val="21"/>
              </w:rPr>
              <w:t xml:space="preserve"> </w:t>
            </w:r>
            <w:r>
              <w:rPr>
                <w:sz w:val="21"/>
              </w:rPr>
              <w:t>(CARES</w:t>
            </w:r>
            <w:r>
              <w:rPr>
                <w:spacing w:val="-2"/>
                <w:sz w:val="21"/>
              </w:rPr>
              <w:t xml:space="preserve"> </w:t>
            </w:r>
            <w:r>
              <w:rPr>
                <w:spacing w:val="-4"/>
                <w:sz w:val="21"/>
              </w:rPr>
              <w:t>Act)</w:t>
            </w:r>
          </w:p>
        </w:tc>
        <w:tc>
          <w:tcPr>
            <w:tcW w:w="1987" w:type="dxa"/>
          </w:tcPr>
          <w:p w14:paraId="0CF83724" w14:textId="77777777" w:rsidR="00F31535" w:rsidRDefault="004503B4">
            <w:pPr>
              <w:pStyle w:val="TableParagraph"/>
              <w:spacing w:before="1" w:line="241" w:lineRule="exact"/>
              <w:rPr>
                <w:sz w:val="21"/>
              </w:rPr>
            </w:pPr>
            <w:r>
              <w:rPr>
                <w:sz w:val="21"/>
              </w:rPr>
              <w:t>FFMSR</w:t>
            </w:r>
            <w:r>
              <w:rPr>
                <w:spacing w:val="-6"/>
                <w:sz w:val="21"/>
              </w:rPr>
              <w:t xml:space="preserve"> </w:t>
            </w:r>
            <w:r>
              <w:rPr>
                <w:spacing w:val="-2"/>
                <w:sz w:val="21"/>
              </w:rPr>
              <w:t>2.2.1</w:t>
            </w:r>
          </w:p>
          <w:p w14:paraId="296805EB" w14:textId="77777777" w:rsidR="00F31535" w:rsidRDefault="004503B4">
            <w:pPr>
              <w:pStyle w:val="TableParagraph"/>
              <w:ind w:right="631"/>
              <w:rPr>
                <w:sz w:val="21"/>
              </w:rPr>
            </w:pPr>
            <w:r>
              <w:rPr>
                <w:spacing w:val="-2"/>
                <w:sz w:val="21"/>
              </w:rPr>
              <w:t>Establishing Payables; FFMSR</w:t>
            </w:r>
            <w:r>
              <w:rPr>
                <w:spacing w:val="-13"/>
                <w:sz w:val="21"/>
              </w:rPr>
              <w:t xml:space="preserve"> </w:t>
            </w:r>
            <w:r>
              <w:rPr>
                <w:spacing w:val="-2"/>
                <w:sz w:val="21"/>
              </w:rPr>
              <w:t>2.2.2</w:t>
            </w:r>
          </w:p>
          <w:p w14:paraId="16B7D7CC" w14:textId="77777777" w:rsidR="00F31535" w:rsidRDefault="004503B4">
            <w:pPr>
              <w:pStyle w:val="TableParagraph"/>
              <w:spacing w:line="241" w:lineRule="exact"/>
              <w:rPr>
                <w:sz w:val="21"/>
              </w:rPr>
            </w:pPr>
            <w:r>
              <w:rPr>
                <w:sz w:val="21"/>
              </w:rPr>
              <w:t>Making</w:t>
            </w:r>
            <w:r>
              <w:rPr>
                <w:spacing w:val="-3"/>
                <w:sz w:val="21"/>
              </w:rPr>
              <w:t xml:space="preserve"> </w:t>
            </w:r>
            <w:r>
              <w:rPr>
                <w:spacing w:val="-2"/>
                <w:sz w:val="21"/>
              </w:rPr>
              <w:t>Payments</w:t>
            </w:r>
          </w:p>
        </w:tc>
        <w:tc>
          <w:tcPr>
            <w:tcW w:w="2019" w:type="dxa"/>
          </w:tcPr>
          <w:p w14:paraId="25DE7544" w14:textId="77777777" w:rsidR="00F31535" w:rsidRDefault="004503B4">
            <w:pPr>
              <w:pStyle w:val="TableParagraph"/>
              <w:spacing w:before="1"/>
              <w:ind w:right="85"/>
              <w:rPr>
                <w:sz w:val="21"/>
              </w:rPr>
            </w:pPr>
            <w:r>
              <w:rPr>
                <w:sz w:val="21"/>
              </w:rPr>
              <w:t>Number of foreign and miscellaneous payments</w:t>
            </w:r>
            <w:r>
              <w:rPr>
                <w:spacing w:val="-15"/>
                <w:sz w:val="21"/>
              </w:rPr>
              <w:t xml:space="preserve"> </w:t>
            </w:r>
            <w:r>
              <w:rPr>
                <w:sz w:val="21"/>
              </w:rPr>
              <w:t>generated</w:t>
            </w:r>
          </w:p>
        </w:tc>
      </w:tr>
      <w:tr w:rsidR="00F31535" w14:paraId="01879826" w14:textId="77777777">
        <w:trPr>
          <w:trHeight w:val="965"/>
        </w:trPr>
        <w:tc>
          <w:tcPr>
            <w:tcW w:w="1175" w:type="dxa"/>
            <w:vMerge/>
            <w:tcBorders>
              <w:top w:val="nil"/>
            </w:tcBorders>
          </w:tcPr>
          <w:p w14:paraId="20914A79" w14:textId="77777777" w:rsidR="00F31535" w:rsidRDefault="00F31535">
            <w:pPr>
              <w:rPr>
                <w:sz w:val="2"/>
                <w:szCs w:val="2"/>
              </w:rPr>
            </w:pPr>
          </w:p>
        </w:tc>
        <w:tc>
          <w:tcPr>
            <w:tcW w:w="1440" w:type="dxa"/>
          </w:tcPr>
          <w:p w14:paraId="00E2C67F" w14:textId="77777777" w:rsidR="00F31535" w:rsidRDefault="004503B4">
            <w:pPr>
              <w:pStyle w:val="TableParagraph"/>
              <w:spacing w:line="241" w:lineRule="exact"/>
              <w:ind w:left="0" w:right="171"/>
              <w:jc w:val="center"/>
              <w:rPr>
                <w:sz w:val="21"/>
              </w:rPr>
            </w:pPr>
            <w:r>
              <w:rPr>
                <w:spacing w:val="-2"/>
                <w:sz w:val="21"/>
              </w:rPr>
              <w:t>FFM.030.110</w:t>
            </w:r>
          </w:p>
        </w:tc>
        <w:tc>
          <w:tcPr>
            <w:tcW w:w="1980" w:type="dxa"/>
          </w:tcPr>
          <w:p w14:paraId="16E5B501" w14:textId="77777777" w:rsidR="00F31535" w:rsidRDefault="004503B4">
            <w:pPr>
              <w:pStyle w:val="TableParagraph"/>
              <w:rPr>
                <w:sz w:val="21"/>
              </w:rPr>
            </w:pPr>
            <w:r>
              <w:rPr>
                <w:spacing w:val="-2"/>
                <w:sz w:val="21"/>
              </w:rPr>
              <w:t>Payment Disbursement</w:t>
            </w:r>
          </w:p>
        </w:tc>
        <w:tc>
          <w:tcPr>
            <w:tcW w:w="5141" w:type="dxa"/>
          </w:tcPr>
          <w:p w14:paraId="055DAA0E" w14:textId="77777777" w:rsidR="00F31535" w:rsidRDefault="004503B4">
            <w:pPr>
              <w:pStyle w:val="TableParagraph"/>
              <w:rPr>
                <w:sz w:val="21"/>
              </w:rPr>
            </w:pPr>
            <w:r>
              <w:rPr>
                <w:sz w:val="21"/>
              </w:rPr>
              <w:t>Generate disbursement schedules from payment transactions;</w:t>
            </w:r>
            <w:r>
              <w:rPr>
                <w:spacing w:val="-10"/>
                <w:sz w:val="21"/>
              </w:rPr>
              <w:t xml:space="preserve"> </w:t>
            </w:r>
            <w:r>
              <w:rPr>
                <w:sz w:val="21"/>
              </w:rPr>
              <w:t>Perform</w:t>
            </w:r>
            <w:r>
              <w:rPr>
                <w:spacing w:val="-9"/>
                <w:sz w:val="21"/>
              </w:rPr>
              <w:t xml:space="preserve"> </w:t>
            </w:r>
            <w:r>
              <w:rPr>
                <w:sz w:val="21"/>
              </w:rPr>
              <w:t>quality</w:t>
            </w:r>
            <w:r>
              <w:rPr>
                <w:spacing w:val="-10"/>
                <w:sz w:val="21"/>
              </w:rPr>
              <w:t xml:space="preserve"> </w:t>
            </w:r>
            <w:r>
              <w:rPr>
                <w:sz w:val="21"/>
              </w:rPr>
              <w:t>assurance</w:t>
            </w:r>
            <w:r>
              <w:rPr>
                <w:spacing w:val="-10"/>
                <w:sz w:val="21"/>
              </w:rPr>
              <w:t xml:space="preserve"> </w:t>
            </w:r>
            <w:r>
              <w:rPr>
                <w:sz w:val="21"/>
              </w:rPr>
              <w:t>validations; Certify disbursement schedules; Warehouse</w:t>
            </w:r>
          </w:p>
          <w:p w14:paraId="75518D06" w14:textId="77777777" w:rsidR="00F31535" w:rsidRDefault="004503B4">
            <w:pPr>
              <w:pStyle w:val="TableParagraph"/>
              <w:spacing w:line="221" w:lineRule="exact"/>
              <w:rPr>
                <w:sz w:val="21"/>
              </w:rPr>
            </w:pPr>
            <w:r>
              <w:rPr>
                <w:sz w:val="21"/>
              </w:rPr>
              <w:t>disbursement</w:t>
            </w:r>
            <w:r>
              <w:rPr>
                <w:spacing w:val="-7"/>
                <w:sz w:val="21"/>
              </w:rPr>
              <w:t xml:space="preserve"> </w:t>
            </w:r>
            <w:r>
              <w:rPr>
                <w:sz w:val="21"/>
              </w:rPr>
              <w:t>schedules</w:t>
            </w:r>
            <w:r>
              <w:rPr>
                <w:spacing w:val="-3"/>
                <w:sz w:val="21"/>
              </w:rPr>
              <w:t xml:space="preserve"> </w:t>
            </w:r>
            <w:r>
              <w:rPr>
                <w:sz w:val="21"/>
              </w:rPr>
              <w:t>for</w:t>
            </w:r>
            <w:r>
              <w:rPr>
                <w:spacing w:val="-5"/>
                <w:sz w:val="21"/>
              </w:rPr>
              <w:t xml:space="preserve"> </w:t>
            </w:r>
            <w:r>
              <w:rPr>
                <w:sz w:val="21"/>
              </w:rPr>
              <w:t>transmission</w:t>
            </w:r>
            <w:r>
              <w:rPr>
                <w:spacing w:val="-5"/>
                <w:sz w:val="21"/>
              </w:rPr>
              <w:t xml:space="preserve"> </w:t>
            </w:r>
            <w:r>
              <w:rPr>
                <w:sz w:val="21"/>
              </w:rPr>
              <w:t>to</w:t>
            </w:r>
            <w:r>
              <w:rPr>
                <w:spacing w:val="-4"/>
                <w:sz w:val="21"/>
              </w:rPr>
              <w:t xml:space="preserve"> </w:t>
            </w:r>
            <w:r>
              <w:rPr>
                <w:spacing w:val="-2"/>
                <w:sz w:val="21"/>
              </w:rPr>
              <w:t>Treasury</w:t>
            </w:r>
          </w:p>
        </w:tc>
        <w:tc>
          <w:tcPr>
            <w:tcW w:w="1987" w:type="dxa"/>
          </w:tcPr>
          <w:p w14:paraId="549C0EA2" w14:textId="77777777" w:rsidR="00F31535" w:rsidRDefault="004503B4">
            <w:pPr>
              <w:pStyle w:val="TableParagraph"/>
              <w:spacing w:line="241" w:lineRule="exact"/>
              <w:rPr>
                <w:sz w:val="21"/>
              </w:rPr>
            </w:pPr>
            <w:r>
              <w:rPr>
                <w:sz w:val="21"/>
              </w:rPr>
              <w:t>FFMSR</w:t>
            </w:r>
            <w:r>
              <w:rPr>
                <w:spacing w:val="-3"/>
                <w:sz w:val="21"/>
              </w:rPr>
              <w:t xml:space="preserve"> </w:t>
            </w:r>
            <w:r>
              <w:rPr>
                <w:spacing w:val="-2"/>
                <w:sz w:val="21"/>
              </w:rPr>
              <w:t>2.2.2</w:t>
            </w:r>
          </w:p>
          <w:p w14:paraId="01EA5138" w14:textId="77777777" w:rsidR="00F31535" w:rsidRDefault="004503B4">
            <w:pPr>
              <w:pStyle w:val="TableParagraph"/>
              <w:rPr>
                <w:sz w:val="21"/>
              </w:rPr>
            </w:pPr>
            <w:r>
              <w:rPr>
                <w:sz w:val="21"/>
              </w:rPr>
              <w:t>Making</w:t>
            </w:r>
            <w:r>
              <w:rPr>
                <w:spacing w:val="-3"/>
                <w:sz w:val="21"/>
              </w:rPr>
              <w:t xml:space="preserve"> </w:t>
            </w:r>
            <w:r>
              <w:rPr>
                <w:spacing w:val="-2"/>
                <w:sz w:val="21"/>
              </w:rPr>
              <w:t>Payments</w:t>
            </w:r>
          </w:p>
        </w:tc>
        <w:tc>
          <w:tcPr>
            <w:tcW w:w="2019" w:type="dxa"/>
          </w:tcPr>
          <w:p w14:paraId="153A8832" w14:textId="77777777" w:rsidR="00F31535" w:rsidRDefault="004503B4">
            <w:pPr>
              <w:pStyle w:val="TableParagraph"/>
              <w:ind w:right="50"/>
              <w:rPr>
                <w:sz w:val="21"/>
              </w:rPr>
            </w:pPr>
            <w:r>
              <w:rPr>
                <w:sz w:val="21"/>
              </w:rPr>
              <w:t xml:space="preserve">Number of </w:t>
            </w:r>
            <w:r>
              <w:rPr>
                <w:spacing w:val="-2"/>
                <w:sz w:val="21"/>
              </w:rPr>
              <w:t xml:space="preserve">disbursement </w:t>
            </w:r>
            <w:r>
              <w:rPr>
                <w:sz w:val="21"/>
              </w:rPr>
              <w:t>schedules</w:t>
            </w:r>
            <w:r>
              <w:rPr>
                <w:spacing w:val="-15"/>
                <w:sz w:val="21"/>
              </w:rPr>
              <w:t xml:space="preserve"> </w:t>
            </w:r>
            <w:r>
              <w:rPr>
                <w:sz w:val="21"/>
              </w:rPr>
              <w:t>generated</w:t>
            </w:r>
          </w:p>
        </w:tc>
      </w:tr>
      <w:tr w:rsidR="00F31535" w14:paraId="76699650" w14:textId="77777777">
        <w:trPr>
          <w:trHeight w:val="724"/>
        </w:trPr>
        <w:tc>
          <w:tcPr>
            <w:tcW w:w="1175" w:type="dxa"/>
            <w:vMerge/>
            <w:tcBorders>
              <w:top w:val="nil"/>
            </w:tcBorders>
          </w:tcPr>
          <w:p w14:paraId="49E493D7" w14:textId="77777777" w:rsidR="00F31535" w:rsidRDefault="00F31535">
            <w:pPr>
              <w:rPr>
                <w:sz w:val="2"/>
                <w:szCs w:val="2"/>
              </w:rPr>
            </w:pPr>
          </w:p>
        </w:tc>
        <w:tc>
          <w:tcPr>
            <w:tcW w:w="1440" w:type="dxa"/>
          </w:tcPr>
          <w:p w14:paraId="6108751F" w14:textId="77777777" w:rsidR="00F31535" w:rsidRDefault="004503B4">
            <w:pPr>
              <w:pStyle w:val="TableParagraph"/>
              <w:spacing w:line="241" w:lineRule="exact"/>
              <w:ind w:left="0" w:right="171"/>
              <w:jc w:val="center"/>
              <w:rPr>
                <w:sz w:val="21"/>
              </w:rPr>
            </w:pPr>
            <w:r>
              <w:rPr>
                <w:spacing w:val="-2"/>
                <w:sz w:val="21"/>
              </w:rPr>
              <w:t>FFM.030.120</w:t>
            </w:r>
          </w:p>
        </w:tc>
        <w:tc>
          <w:tcPr>
            <w:tcW w:w="1980" w:type="dxa"/>
          </w:tcPr>
          <w:p w14:paraId="1C821FA6" w14:textId="77777777" w:rsidR="00F31535" w:rsidRDefault="004503B4">
            <w:pPr>
              <w:pStyle w:val="TableParagraph"/>
              <w:rPr>
                <w:sz w:val="21"/>
              </w:rPr>
            </w:pPr>
            <w:r>
              <w:rPr>
                <w:spacing w:val="-2"/>
                <w:sz w:val="21"/>
              </w:rPr>
              <w:t xml:space="preserve">Payment </w:t>
            </w:r>
            <w:r>
              <w:rPr>
                <w:sz w:val="21"/>
              </w:rPr>
              <w:t>Confirmation</w:t>
            </w:r>
            <w:r>
              <w:rPr>
                <w:spacing w:val="-5"/>
                <w:sz w:val="21"/>
              </w:rPr>
              <w:t xml:space="preserve"> and</w:t>
            </w:r>
          </w:p>
          <w:p w14:paraId="4704E0AC" w14:textId="77777777" w:rsidR="00F31535" w:rsidRDefault="004503B4">
            <w:pPr>
              <w:pStyle w:val="TableParagraph"/>
              <w:spacing w:line="221" w:lineRule="exact"/>
              <w:rPr>
                <w:sz w:val="21"/>
              </w:rPr>
            </w:pPr>
            <w:r>
              <w:rPr>
                <w:sz w:val="21"/>
              </w:rPr>
              <w:t>Issue</w:t>
            </w:r>
            <w:r>
              <w:rPr>
                <w:spacing w:val="-4"/>
                <w:sz w:val="21"/>
              </w:rPr>
              <w:t xml:space="preserve"> </w:t>
            </w:r>
            <w:r>
              <w:rPr>
                <w:spacing w:val="-2"/>
                <w:sz w:val="21"/>
              </w:rPr>
              <w:t>Resolution</w:t>
            </w:r>
          </w:p>
        </w:tc>
        <w:tc>
          <w:tcPr>
            <w:tcW w:w="5141" w:type="dxa"/>
          </w:tcPr>
          <w:p w14:paraId="212BF742" w14:textId="77777777" w:rsidR="00F31535" w:rsidRDefault="004503B4">
            <w:pPr>
              <w:pStyle w:val="TableParagraph"/>
              <w:rPr>
                <w:sz w:val="21"/>
              </w:rPr>
            </w:pPr>
            <w:r>
              <w:rPr>
                <w:sz w:val="21"/>
              </w:rPr>
              <w:t>Record disbursement status, confirmation, and identification</w:t>
            </w:r>
            <w:r>
              <w:rPr>
                <w:spacing w:val="-11"/>
                <w:sz w:val="21"/>
              </w:rPr>
              <w:t xml:space="preserve"> </w:t>
            </w:r>
            <w:r>
              <w:rPr>
                <w:sz w:val="21"/>
              </w:rPr>
              <w:t>information;</w:t>
            </w:r>
            <w:r>
              <w:rPr>
                <w:spacing w:val="-10"/>
                <w:sz w:val="21"/>
              </w:rPr>
              <w:t xml:space="preserve"> </w:t>
            </w:r>
            <w:r>
              <w:rPr>
                <w:sz w:val="21"/>
              </w:rPr>
              <w:t>Provide</w:t>
            </w:r>
            <w:r>
              <w:rPr>
                <w:spacing w:val="-11"/>
                <w:sz w:val="21"/>
              </w:rPr>
              <w:t xml:space="preserve"> </w:t>
            </w:r>
            <w:r>
              <w:rPr>
                <w:sz w:val="21"/>
              </w:rPr>
              <w:t>disbursement</w:t>
            </w:r>
            <w:r>
              <w:rPr>
                <w:spacing w:val="-10"/>
                <w:sz w:val="21"/>
              </w:rPr>
              <w:t xml:space="preserve"> </w:t>
            </w:r>
            <w:r>
              <w:rPr>
                <w:sz w:val="21"/>
              </w:rPr>
              <w:t>status,</w:t>
            </w:r>
          </w:p>
          <w:p w14:paraId="2EB97179" w14:textId="77777777" w:rsidR="00F31535" w:rsidRDefault="004503B4">
            <w:pPr>
              <w:pStyle w:val="TableParagraph"/>
              <w:spacing w:line="221" w:lineRule="exact"/>
              <w:rPr>
                <w:sz w:val="21"/>
              </w:rPr>
            </w:pPr>
            <w:r>
              <w:rPr>
                <w:sz w:val="21"/>
              </w:rPr>
              <w:t>confirmation,</w:t>
            </w:r>
            <w:r>
              <w:rPr>
                <w:spacing w:val="-5"/>
                <w:sz w:val="21"/>
              </w:rPr>
              <w:t xml:space="preserve"> </w:t>
            </w:r>
            <w:r>
              <w:rPr>
                <w:sz w:val="21"/>
              </w:rPr>
              <w:t>and</w:t>
            </w:r>
            <w:r>
              <w:rPr>
                <w:spacing w:val="-5"/>
                <w:sz w:val="21"/>
              </w:rPr>
              <w:t xml:space="preserve"> </w:t>
            </w:r>
            <w:r>
              <w:rPr>
                <w:sz w:val="21"/>
              </w:rPr>
              <w:t>identification</w:t>
            </w:r>
            <w:r>
              <w:rPr>
                <w:spacing w:val="-5"/>
                <w:sz w:val="21"/>
              </w:rPr>
              <w:t xml:space="preserve"> </w:t>
            </w:r>
            <w:r>
              <w:rPr>
                <w:spacing w:val="-2"/>
                <w:sz w:val="21"/>
              </w:rPr>
              <w:t>information</w:t>
            </w:r>
          </w:p>
        </w:tc>
        <w:tc>
          <w:tcPr>
            <w:tcW w:w="1987" w:type="dxa"/>
          </w:tcPr>
          <w:p w14:paraId="1B430846" w14:textId="77777777" w:rsidR="00F31535" w:rsidRDefault="004503B4">
            <w:pPr>
              <w:pStyle w:val="TableParagraph"/>
              <w:spacing w:line="241" w:lineRule="exact"/>
              <w:rPr>
                <w:sz w:val="21"/>
              </w:rPr>
            </w:pPr>
            <w:r>
              <w:rPr>
                <w:sz w:val="21"/>
              </w:rPr>
              <w:t>FFMSR</w:t>
            </w:r>
            <w:r>
              <w:rPr>
                <w:spacing w:val="-3"/>
                <w:sz w:val="21"/>
              </w:rPr>
              <w:t xml:space="preserve"> </w:t>
            </w:r>
            <w:r>
              <w:rPr>
                <w:spacing w:val="-2"/>
                <w:sz w:val="21"/>
              </w:rPr>
              <w:t>2.2.2</w:t>
            </w:r>
          </w:p>
          <w:p w14:paraId="75A12CAF" w14:textId="77777777" w:rsidR="00F31535" w:rsidRDefault="004503B4">
            <w:pPr>
              <w:pStyle w:val="TableParagraph"/>
              <w:rPr>
                <w:sz w:val="21"/>
              </w:rPr>
            </w:pPr>
            <w:r>
              <w:rPr>
                <w:sz w:val="21"/>
              </w:rPr>
              <w:t>Making</w:t>
            </w:r>
            <w:r>
              <w:rPr>
                <w:spacing w:val="-3"/>
                <w:sz w:val="21"/>
              </w:rPr>
              <w:t xml:space="preserve"> </w:t>
            </w:r>
            <w:r>
              <w:rPr>
                <w:spacing w:val="-2"/>
                <w:sz w:val="21"/>
              </w:rPr>
              <w:t>Payments</w:t>
            </w:r>
          </w:p>
        </w:tc>
        <w:tc>
          <w:tcPr>
            <w:tcW w:w="2019" w:type="dxa"/>
          </w:tcPr>
          <w:p w14:paraId="433C2BD0" w14:textId="77777777" w:rsidR="00F31535" w:rsidRDefault="00F31535">
            <w:pPr>
              <w:pStyle w:val="TableParagraph"/>
              <w:ind w:left="0"/>
              <w:rPr>
                <w:rFonts w:ascii="Times New Roman"/>
                <w:sz w:val="20"/>
              </w:rPr>
            </w:pPr>
          </w:p>
        </w:tc>
      </w:tr>
    </w:tbl>
    <w:p w14:paraId="4BB86D67" w14:textId="77777777" w:rsidR="00F31535" w:rsidRDefault="00F31535">
      <w:pPr>
        <w:rPr>
          <w:rFonts w:ascii="Times New Roman"/>
          <w:sz w:val="20"/>
        </w:rPr>
        <w:sectPr w:rsidR="00F31535">
          <w:pgSz w:w="15840" w:h="12240" w:orient="landscape"/>
          <w:pgMar w:top="1380" w:right="980" w:bottom="1680" w:left="760" w:header="452" w:footer="1500" w:gutter="0"/>
          <w:cols w:space="720"/>
        </w:sectPr>
      </w:pPr>
    </w:p>
    <w:p w14:paraId="7D49E972"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80"/>
        <w:gridCol w:w="5141"/>
        <w:gridCol w:w="1987"/>
        <w:gridCol w:w="2019"/>
      </w:tblGrid>
      <w:tr w:rsidR="00F31535" w14:paraId="577F7940" w14:textId="77777777">
        <w:trPr>
          <w:trHeight w:val="652"/>
        </w:trPr>
        <w:tc>
          <w:tcPr>
            <w:tcW w:w="1175" w:type="dxa"/>
            <w:shd w:val="clear" w:color="auto" w:fill="043152"/>
          </w:tcPr>
          <w:p w14:paraId="178DC33C"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3487A259"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80" w:type="dxa"/>
            <w:shd w:val="clear" w:color="auto" w:fill="043152"/>
          </w:tcPr>
          <w:p w14:paraId="526C0A18"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41" w:type="dxa"/>
            <w:shd w:val="clear" w:color="auto" w:fill="043152"/>
          </w:tcPr>
          <w:p w14:paraId="15CC2BCA"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7" w:type="dxa"/>
            <w:shd w:val="clear" w:color="auto" w:fill="043152"/>
          </w:tcPr>
          <w:p w14:paraId="54B89B87" w14:textId="77777777" w:rsidR="00F31535" w:rsidRDefault="004503B4">
            <w:pPr>
              <w:pStyle w:val="TableParagraph"/>
              <w:spacing w:before="1" w:line="264" w:lineRule="auto"/>
              <w:ind w:left="76" w:right="355"/>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19" w:type="dxa"/>
            <w:shd w:val="clear" w:color="auto" w:fill="043152"/>
          </w:tcPr>
          <w:p w14:paraId="49337E42"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6D512AD7" w14:textId="77777777">
        <w:trPr>
          <w:trHeight w:val="2172"/>
        </w:trPr>
        <w:tc>
          <w:tcPr>
            <w:tcW w:w="1175" w:type="dxa"/>
          </w:tcPr>
          <w:p w14:paraId="505B6CD5" w14:textId="77777777" w:rsidR="00F31535" w:rsidRDefault="00F31535">
            <w:pPr>
              <w:pStyle w:val="TableParagraph"/>
              <w:ind w:left="0"/>
              <w:rPr>
                <w:rFonts w:ascii="Times New Roman"/>
                <w:sz w:val="20"/>
              </w:rPr>
            </w:pPr>
          </w:p>
        </w:tc>
        <w:tc>
          <w:tcPr>
            <w:tcW w:w="1440" w:type="dxa"/>
          </w:tcPr>
          <w:p w14:paraId="5E6B0663" w14:textId="77777777" w:rsidR="00F31535" w:rsidRDefault="004503B4">
            <w:pPr>
              <w:pStyle w:val="TableParagraph"/>
              <w:spacing w:line="241" w:lineRule="exact"/>
              <w:ind w:left="0" w:right="171"/>
              <w:jc w:val="center"/>
              <w:rPr>
                <w:sz w:val="21"/>
              </w:rPr>
            </w:pPr>
            <w:r>
              <w:rPr>
                <w:spacing w:val="-2"/>
                <w:sz w:val="21"/>
              </w:rPr>
              <w:t>FFM.030.130</w:t>
            </w:r>
          </w:p>
        </w:tc>
        <w:tc>
          <w:tcPr>
            <w:tcW w:w="1980" w:type="dxa"/>
          </w:tcPr>
          <w:p w14:paraId="4AE0EA17" w14:textId="77777777" w:rsidR="00F31535" w:rsidRDefault="004503B4">
            <w:pPr>
              <w:pStyle w:val="TableParagraph"/>
              <w:spacing w:line="241" w:lineRule="exact"/>
              <w:rPr>
                <w:sz w:val="21"/>
              </w:rPr>
            </w:pPr>
            <w:r>
              <w:rPr>
                <w:sz w:val="21"/>
              </w:rPr>
              <w:t>Payment</w:t>
            </w:r>
            <w:r>
              <w:rPr>
                <w:spacing w:val="-3"/>
                <w:sz w:val="21"/>
              </w:rPr>
              <w:t xml:space="preserve"> </w:t>
            </w:r>
            <w:r>
              <w:rPr>
                <w:spacing w:val="-2"/>
                <w:sz w:val="21"/>
              </w:rPr>
              <w:t>Reporting</w:t>
            </w:r>
          </w:p>
        </w:tc>
        <w:tc>
          <w:tcPr>
            <w:tcW w:w="5141" w:type="dxa"/>
          </w:tcPr>
          <w:p w14:paraId="3181644D" w14:textId="77777777" w:rsidR="00F31535" w:rsidRDefault="004503B4">
            <w:pPr>
              <w:pStyle w:val="TableParagraph"/>
              <w:ind w:right="18"/>
              <w:rPr>
                <w:sz w:val="21"/>
              </w:rPr>
            </w:pPr>
            <w:r>
              <w:rPr>
                <w:sz w:val="21"/>
              </w:rPr>
              <w:t>Provide invoice status, payment transaction, Prompt Pay, Electronic Funds Transfer (EFT) payment, and improper payment information; Generate and provide payment reports to IRS and payee when applicable (e.g., 1099-MISC); Provide disbursement summary</w:t>
            </w:r>
            <w:r>
              <w:rPr>
                <w:spacing w:val="40"/>
                <w:sz w:val="21"/>
              </w:rPr>
              <w:t xml:space="preserve"> </w:t>
            </w:r>
            <w:r>
              <w:rPr>
                <w:sz w:val="21"/>
              </w:rPr>
              <w:t>and</w:t>
            </w:r>
            <w:r>
              <w:rPr>
                <w:spacing w:val="-7"/>
                <w:sz w:val="21"/>
              </w:rPr>
              <w:t xml:space="preserve"> </w:t>
            </w:r>
            <w:r>
              <w:rPr>
                <w:sz w:val="21"/>
              </w:rPr>
              <w:t>detail</w:t>
            </w:r>
            <w:r>
              <w:rPr>
                <w:spacing w:val="-7"/>
                <w:sz w:val="21"/>
              </w:rPr>
              <w:t xml:space="preserve"> </w:t>
            </w:r>
            <w:r>
              <w:rPr>
                <w:sz w:val="21"/>
              </w:rPr>
              <w:t>information</w:t>
            </w:r>
            <w:r>
              <w:rPr>
                <w:spacing w:val="-7"/>
                <w:sz w:val="21"/>
              </w:rPr>
              <w:t xml:space="preserve"> </w:t>
            </w:r>
            <w:r>
              <w:rPr>
                <w:sz w:val="21"/>
              </w:rPr>
              <w:t>to</w:t>
            </w:r>
            <w:r>
              <w:rPr>
                <w:spacing w:val="-7"/>
                <w:sz w:val="21"/>
              </w:rPr>
              <w:t xml:space="preserve"> </w:t>
            </w:r>
            <w:r>
              <w:rPr>
                <w:sz w:val="21"/>
              </w:rPr>
              <w:t>support</w:t>
            </w:r>
            <w:r>
              <w:rPr>
                <w:spacing w:val="-7"/>
                <w:sz w:val="21"/>
              </w:rPr>
              <w:t xml:space="preserve"> </w:t>
            </w:r>
            <w:r>
              <w:rPr>
                <w:sz w:val="21"/>
              </w:rPr>
              <w:t>financial</w:t>
            </w:r>
            <w:r>
              <w:rPr>
                <w:spacing w:val="-7"/>
                <w:sz w:val="21"/>
              </w:rPr>
              <w:t xml:space="preserve"> </w:t>
            </w:r>
            <w:r>
              <w:rPr>
                <w:sz w:val="21"/>
              </w:rPr>
              <w:t>reconciliation activities; Includes providing payment information to Travel Management, Grants Management, and Loans</w:t>
            </w:r>
          </w:p>
          <w:p w14:paraId="4BF19FAF" w14:textId="77777777" w:rsidR="00F31535" w:rsidRDefault="004503B4">
            <w:pPr>
              <w:pStyle w:val="TableParagraph"/>
              <w:spacing w:line="221" w:lineRule="exact"/>
              <w:rPr>
                <w:sz w:val="21"/>
              </w:rPr>
            </w:pPr>
            <w:r>
              <w:rPr>
                <w:sz w:val="21"/>
              </w:rPr>
              <w:t>Management</w:t>
            </w:r>
            <w:r>
              <w:rPr>
                <w:spacing w:val="-4"/>
                <w:sz w:val="21"/>
              </w:rPr>
              <w:t xml:space="preserve"> </w:t>
            </w:r>
            <w:r>
              <w:rPr>
                <w:sz w:val="21"/>
              </w:rPr>
              <w:t>functions,</w:t>
            </w:r>
            <w:r>
              <w:rPr>
                <w:spacing w:val="-5"/>
                <w:sz w:val="21"/>
              </w:rPr>
              <w:t xml:space="preserve"> </w:t>
            </w:r>
            <w:r>
              <w:rPr>
                <w:sz w:val="21"/>
              </w:rPr>
              <w:t>as</w:t>
            </w:r>
            <w:r>
              <w:rPr>
                <w:spacing w:val="-2"/>
                <w:sz w:val="21"/>
              </w:rPr>
              <w:t xml:space="preserve"> applicable</w:t>
            </w:r>
          </w:p>
        </w:tc>
        <w:tc>
          <w:tcPr>
            <w:tcW w:w="1987" w:type="dxa"/>
          </w:tcPr>
          <w:p w14:paraId="0F87E1E1" w14:textId="77777777" w:rsidR="00F31535" w:rsidRDefault="004503B4">
            <w:pPr>
              <w:pStyle w:val="TableParagraph"/>
              <w:spacing w:line="241" w:lineRule="exact"/>
              <w:rPr>
                <w:sz w:val="21"/>
              </w:rPr>
            </w:pPr>
            <w:r>
              <w:rPr>
                <w:sz w:val="21"/>
              </w:rPr>
              <w:t>FFMSR</w:t>
            </w:r>
            <w:r>
              <w:rPr>
                <w:spacing w:val="-3"/>
                <w:sz w:val="21"/>
              </w:rPr>
              <w:t xml:space="preserve"> </w:t>
            </w:r>
            <w:r>
              <w:rPr>
                <w:spacing w:val="-2"/>
                <w:sz w:val="21"/>
              </w:rPr>
              <w:t>2.2.3</w:t>
            </w:r>
          </w:p>
          <w:p w14:paraId="6AF13E64" w14:textId="77777777" w:rsidR="00F31535" w:rsidRDefault="004503B4">
            <w:pPr>
              <w:pStyle w:val="TableParagraph"/>
              <w:ind w:right="765"/>
              <w:rPr>
                <w:sz w:val="21"/>
              </w:rPr>
            </w:pPr>
            <w:r>
              <w:rPr>
                <w:sz w:val="21"/>
              </w:rPr>
              <w:t>Reporting</w:t>
            </w:r>
            <w:r>
              <w:rPr>
                <w:spacing w:val="-15"/>
                <w:sz w:val="21"/>
              </w:rPr>
              <w:t xml:space="preserve"> </w:t>
            </w:r>
            <w:r>
              <w:rPr>
                <w:sz w:val="21"/>
              </w:rPr>
              <w:t xml:space="preserve">on </w:t>
            </w:r>
            <w:r>
              <w:rPr>
                <w:spacing w:val="-2"/>
                <w:sz w:val="21"/>
              </w:rPr>
              <w:t>Payments</w:t>
            </w:r>
          </w:p>
        </w:tc>
        <w:tc>
          <w:tcPr>
            <w:tcW w:w="2019" w:type="dxa"/>
          </w:tcPr>
          <w:p w14:paraId="43F3715F" w14:textId="77777777" w:rsidR="00F31535" w:rsidRDefault="00F31535">
            <w:pPr>
              <w:pStyle w:val="TableParagraph"/>
              <w:ind w:left="0"/>
              <w:rPr>
                <w:rFonts w:ascii="Times New Roman"/>
                <w:sz w:val="20"/>
              </w:rPr>
            </w:pPr>
          </w:p>
        </w:tc>
      </w:tr>
      <w:tr w:rsidR="00F31535" w14:paraId="190A7085" w14:textId="77777777">
        <w:trPr>
          <w:trHeight w:val="965"/>
        </w:trPr>
        <w:tc>
          <w:tcPr>
            <w:tcW w:w="1175" w:type="dxa"/>
            <w:vMerge w:val="restart"/>
          </w:tcPr>
          <w:p w14:paraId="5DE5786F" w14:textId="77777777" w:rsidR="00F31535" w:rsidRDefault="00F31535">
            <w:pPr>
              <w:pStyle w:val="TableParagraph"/>
              <w:spacing w:before="5"/>
              <w:ind w:left="0"/>
              <w:rPr>
                <w:sz w:val="31"/>
              </w:rPr>
            </w:pPr>
          </w:p>
          <w:p w14:paraId="474A1DC1" w14:textId="77777777" w:rsidR="00F31535" w:rsidRDefault="004503B4">
            <w:pPr>
              <w:pStyle w:val="TableParagraph"/>
              <w:ind w:left="5"/>
              <w:rPr>
                <w:sz w:val="21"/>
              </w:rPr>
            </w:pPr>
            <w:bookmarkStart w:id="15" w:name="_bookmark9"/>
            <w:bookmarkEnd w:id="15"/>
            <w:r>
              <w:rPr>
                <w:spacing w:val="-2"/>
                <w:sz w:val="21"/>
              </w:rPr>
              <w:t>FFM.040</w:t>
            </w:r>
          </w:p>
        </w:tc>
        <w:tc>
          <w:tcPr>
            <w:tcW w:w="1440" w:type="dxa"/>
          </w:tcPr>
          <w:p w14:paraId="01645061" w14:textId="77777777" w:rsidR="00F31535" w:rsidRDefault="004503B4">
            <w:pPr>
              <w:pStyle w:val="TableParagraph"/>
              <w:spacing w:line="241" w:lineRule="exact"/>
              <w:ind w:left="0" w:right="171"/>
              <w:jc w:val="center"/>
              <w:rPr>
                <w:sz w:val="21"/>
              </w:rPr>
            </w:pPr>
            <w:r>
              <w:rPr>
                <w:spacing w:val="-2"/>
                <w:sz w:val="21"/>
              </w:rPr>
              <w:t>FFM.040.010</w:t>
            </w:r>
          </w:p>
        </w:tc>
        <w:tc>
          <w:tcPr>
            <w:tcW w:w="1980" w:type="dxa"/>
          </w:tcPr>
          <w:p w14:paraId="006C55DC" w14:textId="77777777" w:rsidR="00F31535" w:rsidRDefault="004503B4">
            <w:pPr>
              <w:pStyle w:val="TableParagraph"/>
              <w:spacing w:line="241" w:lineRule="exact"/>
              <w:rPr>
                <w:sz w:val="21"/>
              </w:rPr>
            </w:pPr>
            <w:r>
              <w:rPr>
                <w:sz w:val="21"/>
              </w:rPr>
              <w:t>Revenue</w:t>
            </w:r>
            <w:r>
              <w:rPr>
                <w:spacing w:val="-6"/>
                <w:sz w:val="21"/>
              </w:rPr>
              <w:t xml:space="preserve"> </w:t>
            </w:r>
            <w:r>
              <w:rPr>
                <w:spacing w:val="-2"/>
                <w:sz w:val="21"/>
              </w:rPr>
              <w:t>Processing</w:t>
            </w:r>
          </w:p>
        </w:tc>
        <w:tc>
          <w:tcPr>
            <w:tcW w:w="5141" w:type="dxa"/>
          </w:tcPr>
          <w:p w14:paraId="57268A60" w14:textId="77777777" w:rsidR="00F31535" w:rsidRDefault="004503B4">
            <w:pPr>
              <w:pStyle w:val="TableParagraph"/>
              <w:rPr>
                <w:sz w:val="21"/>
              </w:rPr>
            </w:pPr>
            <w:r>
              <w:rPr>
                <w:sz w:val="21"/>
              </w:rPr>
              <w:t>Record</w:t>
            </w:r>
            <w:r>
              <w:rPr>
                <w:spacing w:val="-8"/>
                <w:sz w:val="21"/>
              </w:rPr>
              <w:t xml:space="preserve"> </w:t>
            </w:r>
            <w:r>
              <w:rPr>
                <w:sz w:val="21"/>
              </w:rPr>
              <w:t>federal</w:t>
            </w:r>
            <w:r>
              <w:rPr>
                <w:spacing w:val="-7"/>
                <w:sz w:val="21"/>
              </w:rPr>
              <w:t xml:space="preserve"> </w:t>
            </w:r>
            <w:r>
              <w:rPr>
                <w:sz w:val="21"/>
              </w:rPr>
              <w:t>government</w:t>
            </w:r>
            <w:r>
              <w:rPr>
                <w:spacing w:val="-7"/>
                <w:sz w:val="21"/>
              </w:rPr>
              <w:t xml:space="preserve"> </w:t>
            </w:r>
            <w:r>
              <w:rPr>
                <w:sz w:val="21"/>
              </w:rPr>
              <w:t>revenue</w:t>
            </w:r>
            <w:r>
              <w:rPr>
                <w:spacing w:val="-8"/>
                <w:sz w:val="21"/>
              </w:rPr>
              <w:t xml:space="preserve"> </w:t>
            </w:r>
            <w:r>
              <w:rPr>
                <w:sz w:val="21"/>
              </w:rPr>
              <w:t>or</w:t>
            </w:r>
            <w:r>
              <w:rPr>
                <w:spacing w:val="-7"/>
                <w:sz w:val="21"/>
              </w:rPr>
              <w:t xml:space="preserve"> </w:t>
            </w:r>
            <w:r>
              <w:rPr>
                <w:sz w:val="21"/>
              </w:rPr>
              <w:t>other</w:t>
            </w:r>
            <w:r>
              <w:rPr>
                <w:spacing w:val="-8"/>
                <w:sz w:val="21"/>
              </w:rPr>
              <w:t xml:space="preserve"> </w:t>
            </w:r>
            <w:r>
              <w:rPr>
                <w:sz w:val="21"/>
              </w:rPr>
              <w:t>financing source information; Perform revenue reconciliations; Resolve issues; Record revenue adjustments</w:t>
            </w:r>
          </w:p>
        </w:tc>
        <w:tc>
          <w:tcPr>
            <w:tcW w:w="1987" w:type="dxa"/>
          </w:tcPr>
          <w:p w14:paraId="7C9765B7"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1.1.5</w:t>
            </w:r>
          </w:p>
          <w:p w14:paraId="57261118" w14:textId="77777777" w:rsidR="00F31535" w:rsidRDefault="004503B4">
            <w:pPr>
              <w:pStyle w:val="TableParagraph"/>
              <w:spacing w:line="242" w:lineRule="exact"/>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tc>
        <w:tc>
          <w:tcPr>
            <w:tcW w:w="2019" w:type="dxa"/>
          </w:tcPr>
          <w:p w14:paraId="6A6AAA0C" w14:textId="77777777" w:rsidR="00F31535" w:rsidRDefault="00F31535">
            <w:pPr>
              <w:pStyle w:val="TableParagraph"/>
              <w:ind w:left="0"/>
              <w:rPr>
                <w:rFonts w:ascii="Times New Roman"/>
                <w:sz w:val="20"/>
              </w:rPr>
            </w:pPr>
          </w:p>
        </w:tc>
      </w:tr>
      <w:tr w:rsidR="00F31535" w14:paraId="6C83F80E" w14:textId="77777777">
        <w:trPr>
          <w:trHeight w:val="963"/>
        </w:trPr>
        <w:tc>
          <w:tcPr>
            <w:tcW w:w="1175" w:type="dxa"/>
            <w:vMerge/>
            <w:tcBorders>
              <w:top w:val="nil"/>
            </w:tcBorders>
          </w:tcPr>
          <w:p w14:paraId="408B4FD8" w14:textId="77777777" w:rsidR="00F31535" w:rsidRDefault="00F31535">
            <w:pPr>
              <w:rPr>
                <w:sz w:val="2"/>
                <w:szCs w:val="2"/>
              </w:rPr>
            </w:pPr>
          </w:p>
        </w:tc>
        <w:tc>
          <w:tcPr>
            <w:tcW w:w="1440" w:type="dxa"/>
          </w:tcPr>
          <w:p w14:paraId="3B82EDC8" w14:textId="77777777" w:rsidR="00F31535" w:rsidRDefault="004503B4">
            <w:pPr>
              <w:pStyle w:val="TableParagraph"/>
              <w:spacing w:line="241" w:lineRule="exact"/>
              <w:ind w:left="0" w:right="171"/>
              <w:jc w:val="center"/>
              <w:rPr>
                <w:sz w:val="21"/>
              </w:rPr>
            </w:pPr>
            <w:r>
              <w:rPr>
                <w:spacing w:val="-2"/>
                <w:sz w:val="21"/>
              </w:rPr>
              <w:t>FFM.040.020</w:t>
            </w:r>
          </w:p>
        </w:tc>
        <w:tc>
          <w:tcPr>
            <w:tcW w:w="1980" w:type="dxa"/>
          </w:tcPr>
          <w:p w14:paraId="28E8E31B" w14:textId="77777777" w:rsidR="00F31535" w:rsidRDefault="004503B4">
            <w:pPr>
              <w:pStyle w:val="TableParagraph"/>
              <w:spacing w:line="241" w:lineRule="exact"/>
              <w:rPr>
                <w:sz w:val="21"/>
              </w:rPr>
            </w:pPr>
            <w:r>
              <w:rPr>
                <w:sz w:val="21"/>
              </w:rPr>
              <w:t>Revenue</w:t>
            </w:r>
            <w:r>
              <w:rPr>
                <w:spacing w:val="-6"/>
                <w:sz w:val="21"/>
              </w:rPr>
              <w:t xml:space="preserve"> </w:t>
            </w:r>
            <w:r>
              <w:rPr>
                <w:spacing w:val="-2"/>
                <w:sz w:val="21"/>
              </w:rPr>
              <w:t>Reporting</w:t>
            </w:r>
          </w:p>
        </w:tc>
        <w:tc>
          <w:tcPr>
            <w:tcW w:w="5141" w:type="dxa"/>
          </w:tcPr>
          <w:p w14:paraId="095D474C" w14:textId="77777777" w:rsidR="00F31535" w:rsidRDefault="004503B4">
            <w:pPr>
              <w:pStyle w:val="TableParagraph"/>
              <w:ind w:right="38"/>
              <w:rPr>
                <w:sz w:val="21"/>
              </w:rPr>
            </w:pPr>
            <w:r>
              <w:rPr>
                <w:sz w:val="21"/>
              </w:rPr>
              <w:t>Provide revenue and other financing sources disclosure</w:t>
            </w:r>
            <w:r>
              <w:rPr>
                <w:spacing w:val="-9"/>
                <w:sz w:val="21"/>
              </w:rPr>
              <w:t xml:space="preserve"> </w:t>
            </w:r>
            <w:r>
              <w:rPr>
                <w:sz w:val="21"/>
              </w:rPr>
              <w:t>and</w:t>
            </w:r>
            <w:r>
              <w:rPr>
                <w:spacing w:val="-9"/>
                <w:sz w:val="21"/>
              </w:rPr>
              <w:t xml:space="preserve"> </w:t>
            </w:r>
            <w:r>
              <w:rPr>
                <w:sz w:val="21"/>
              </w:rPr>
              <w:t>supplementary</w:t>
            </w:r>
            <w:r>
              <w:rPr>
                <w:spacing w:val="-7"/>
                <w:sz w:val="21"/>
              </w:rPr>
              <w:t xml:space="preserve"> </w:t>
            </w:r>
            <w:r>
              <w:rPr>
                <w:sz w:val="21"/>
              </w:rPr>
              <w:t>information</w:t>
            </w:r>
            <w:r>
              <w:rPr>
                <w:spacing w:val="-9"/>
                <w:sz w:val="21"/>
              </w:rPr>
              <w:t xml:space="preserve"> </w:t>
            </w:r>
            <w:r>
              <w:rPr>
                <w:sz w:val="21"/>
              </w:rPr>
              <w:t>for</w:t>
            </w:r>
            <w:r>
              <w:rPr>
                <w:spacing w:val="-9"/>
                <w:sz w:val="21"/>
              </w:rPr>
              <w:t xml:space="preserve"> </w:t>
            </w:r>
            <w:r>
              <w:rPr>
                <w:sz w:val="21"/>
              </w:rPr>
              <w:t>agency and government-wide reporting</w:t>
            </w:r>
          </w:p>
        </w:tc>
        <w:tc>
          <w:tcPr>
            <w:tcW w:w="1987" w:type="dxa"/>
          </w:tcPr>
          <w:p w14:paraId="5A84E2D5"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1.1.5</w:t>
            </w:r>
          </w:p>
          <w:p w14:paraId="36FEF65F" w14:textId="77777777" w:rsidR="00F31535" w:rsidRDefault="004503B4">
            <w:pPr>
              <w:pStyle w:val="TableParagraph"/>
              <w:spacing w:line="242" w:lineRule="exact"/>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tc>
        <w:tc>
          <w:tcPr>
            <w:tcW w:w="2019" w:type="dxa"/>
          </w:tcPr>
          <w:p w14:paraId="6E3E710D" w14:textId="77777777" w:rsidR="00F31535" w:rsidRDefault="00F31535">
            <w:pPr>
              <w:pStyle w:val="TableParagraph"/>
              <w:ind w:left="0"/>
              <w:rPr>
                <w:rFonts w:ascii="Times New Roman"/>
                <w:sz w:val="20"/>
              </w:rPr>
            </w:pPr>
          </w:p>
        </w:tc>
      </w:tr>
      <w:tr w:rsidR="00F31535" w14:paraId="2EF4B7AD" w14:textId="77777777">
        <w:trPr>
          <w:trHeight w:val="2412"/>
        </w:trPr>
        <w:tc>
          <w:tcPr>
            <w:tcW w:w="1175" w:type="dxa"/>
          </w:tcPr>
          <w:p w14:paraId="1DD02680" w14:textId="77777777" w:rsidR="00F31535" w:rsidRDefault="00F31535">
            <w:pPr>
              <w:pStyle w:val="TableParagraph"/>
              <w:ind w:left="0"/>
            </w:pPr>
          </w:p>
          <w:p w14:paraId="5561C840" w14:textId="77777777" w:rsidR="00F31535" w:rsidRDefault="00F31535">
            <w:pPr>
              <w:pStyle w:val="TableParagraph"/>
              <w:ind w:left="0"/>
            </w:pPr>
          </w:p>
          <w:p w14:paraId="234C3198" w14:textId="77777777" w:rsidR="00F31535" w:rsidRDefault="00F31535">
            <w:pPr>
              <w:pStyle w:val="TableParagraph"/>
              <w:ind w:left="0"/>
            </w:pPr>
          </w:p>
          <w:p w14:paraId="3D174EBD" w14:textId="77777777" w:rsidR="00F31535" w:rsidRDefault="00F31535">
            <w:pPr>
              <w:pStyle w:val="TableParagraph"/>
              <w:spacing w:before="3"/>
              <w:ind w:left="0"/>
              <w:rPr>
                <w:sz w:val="28"/>
              </w:rPr>
            </w:pPr>
          </w:p>
          <w:p w14:paraId="42347D2E" w14:textId="77777777" w:rsidR="00F31535" w:rsidRDefault="004503B4">
            <w:pPr>
              <w:pStyle w:val="TableParagraph"/>
              <w:ind w:left="5"/>
              <w:rPr>
                <w:sz w:val="21"/>
              </w:rPr>
            </w:pPr>
            <w:bookmarkStart w:id="16" w:name="_bookmark10"/>
            <w:bookmarkEnd w:id="16"/>
            <w:r>
              <w:rPr>
                <w:spacing w:val="-2"/>
                <w:sz w:val="21"/>
              </w:rPr>
              <w:t>FFM.050</w:t>
            </w:r>
          </w:p>
        </w:tc>
        <w:tc>
          <w:tcPr>
            <w:tcW w:w="1440" w:type="dxa"/>
          </w:tcPr>
          <w:p w14:paraId="72B3235A" w14:textId="77777777" w:rsidR="00F31535" w:rsidRDefault="004503B4">
            <w:pPr>
              <w:pStyle w:val="TableParagraph"/>
              <w:spacing w:line="240" w:lineRule="exact"/>
              <w:ind w:left="0" w:right="171"/>
              <w:jc w:val="center"/>
              <w:rPr>
                <w:sz w:val="21"/>
              </w:rPr>
            </w:pPr>
            <w:r>
              <w:rPr>
                <w:spacing w:val="-2"/>
                <w:sz w:val="21"/>
              </w:rPr>
              <w:t>FFM.050.010</w:t>
            </w:r>
          </w:p>
        </w:tc>
        <w:tc>
          <w:tcPr>
            <w:tcW w:w="1980" w:type="dxa"/>
          </w:tcPr>
          <w:p w14:paraId="5D602523" w14:textId="77777777" w:rsidR="00F31535" w:rsidRDefault="004503B4">
            <w:pPr>
              <w:pStyle w:val="TableParagraph"/>
              <w:ind w:right="326"/>
              <w:rPr>
                <w:sz w:val="21"/>
              </w:rPr>
            </w:pPr>
            <w:r>
              <w:rPr>
                <w:spacing w:val="-2"/>
                <w:sz w:val="21"/>
              </w:rPr>
              <w:t xml:space="preserve">Reimbursable </w:t>
            </w:r>
            <w:r>
              <w:rPr>
                <w:sz w:val="21"/>
              </w:rPr>
              <w:t>Agreement</w:t>
            </w:r>
            <w:r>
              <w:rPr>
                <w:spacing w:val="-15"/>
                <w:sz w:val="21"/>
              </w:rPr>
              <w:t xml:space="preserve"> </w:t>
            </w:r>
            <w:r>
              <w:rPr>
                <w:sz w:val="21"/>
              </w:rPr>
              <w:t>Setup and</w:t>
            </w:r>
            <w:r>
              <w:rPr>
                <w:spacing w:val="-5"/>
                <w:sz w:val="21"/>
              </w:rPr>
              <w:t xml:space="preserve"> </w:t>
            </w:r>
            <w:r>
              <w:rPr>
                <w:spacing w:val="-2"/>
                <w:sz w:val="21"/>
              </w:rPr>
              <w:t>Maintenance</w:t>
            </w:r>
          </w:p>
        </w:tc>
        <w:tc>
          <w:tcPr>
            <w:tcW w:w="5141" w:type="dxa"/>
          </w:tcPr>
          <w:p w14:paraId="4C7D89DA" w14:textId="77777777" w:rsidR="00F31535" w:rsidRDefault="004503B4">
            <w:pPr>
              <w:pStyle w:val="TableParagraph"/>
              <w:ind w:right="41"/>
              <w:rPr>
                <w:sz w:val="21"/>
              </w:rPr>
            </w:pPr>
            <w:r>
              <w:rPr>
                <w:sz w:val="21"/>
              </w:rPr>
              <w:t>Establish and maintain customer, agreement, and unfilled customer order (UCO) information; Retrieve and provide agreement general terms and conditions (GT&amp;C) and order information with G-Invoicing; Establish projects, as appropriate, to accumulate costs;</w:t>
            </w:r>
            <w:r>
              <w:rPr>
                <w:spacing w:val="-7"/>
                <w:sz w:val="21"/>
              </w:rPr>
              <w:t xml:space="preserve"> </w:t>
            </w:r>
            <w:r>
              <w:rPr>
                <w:sz w:val="21"/>
              </w:rPr>
              <w:t>Request</w:t>
            </w:r>
            <w:r>
              <w:rPr>
                <w:spacing w:val="-7"/>
                <w:sz w:val="21"/>
              </w:rPr>
              <w:t xml:space="preserve"> </w:t>
            </w:r>
            <w:r>
              <w:rPr>
                <w:sz w:val="21"/>
              </w:rPr>
              <w:t>advance</w:t>
            </w:r>
            <w:r>
              <w:rPr>
                <w:spacing w:val="-8"/>
                <w:sz w:val="21"/>
              </w:rPr>
              <w:t xml:space="preserve"> </w:t>
            </w:r>
            <w:r>
              <w:rPr>
                <w:sz w:val="21"/>
              </w:rPr>
              <w:t>payments;</w:t>
            </w:r>
            <w:r>
              <w:rPr>
                <w:spacing w:val="-8"/>
                <w:sz w:val="21"/>
              </w:rPr>
              <w:t xml:space="preserve"> </w:t>
            </w:r>
            <w:r>
              <w:rPr>
                <w:sz w:val="21"/>
              </w:rPr>
              <w:t>Includes</w:t>
            </w:r>
            <w:r>
              <w:rPr>
                <w:spacing w:val="-6"/>
                <w:sz w:val="21"/>
              </w:rPr>
              <w:t xml:space="preserve"> </w:t>
            </w:r>
            <w:r>
              <w:rPr>
                <w:sz w:val="21"/>
              </w:rPr>
              <w:t>setup</w:t>
            </w:r>
            <w:r>
              <w:rPr>
                <w:spacing w:val="-8"/>
                <w:sz w:val="21"/>
              </w:rPr>
              <w:t xml:space="preserve"> </w:t>
            </w:r>
            <w:r>
              <w:rPr>
                <w:sz w:val="21"/>
              </w:rPr>
              <w:t>and maintenance of Interagency Agreements (IAA) and federal and nonfederal agreements; Includes all pertinent customer information for trading partner</w:t>
            </w:r>
          </w:p>
          <w:p w14:paraId="071E5DBF" w14:textId="77777777" w:rsidR="00F31535" w:rsidRDefault="004503B4">
            <w:pPr>
              <w:pStyle w:val="TableParagraph"/>
              <w:spacing w:line="221" w:lineRule="exact"/>
              <w:rPr>
                <w:sz w:val="21"/>
              </w:rPr>
            </w:pPr>
            <w:r>
              <w:rPr>
                <w:spacing w:val="-2"/>
                <w:sz w:val="21"/>
              </w:rPr>
              <w:t>processing</w:t>
            </w:r>
          </w:p>
        </w:tc>
        <w:tc>
          <w:tcPr>
            <w:tcW w:w="1987" w:type="dxa"/>
          </w:tcPr>
          <w:p w14:paraId="32FF0AEE" w14:textId="77777777" w:rsidR="00F31535" w:rsidRDefault="004503B4">
            <w:pPr>
              <w:pStyle w:val="TableParagraph"/>
              <w:spacing w:line="240" w:lineRule="exact"/>
              <w:jc w:val="both"/>
              <w:rPr>
                <w:sz w:val="21"/>
              </w:rPr>
            </w:pPr>
            <w:r>
              <w:rPr>
                <w:sz w:val="21"/>
              </w:rPr>
              <w:t>FFMSR</w:t>
            </w:r>
            <w:r>
              <w:rPr>
                <w:spacing w:val="-3"/>
                <w:sz w:val="21"/>
              </w:rPr>
              <w:t xml:space="preserve"> </w:t>
            </w:r>
            <w:r>
              <w:rPr>
                <w:spacing w:val="-2"/>
                <w:sz w:val="21"/>
              </w:rPr>
              <w:t>1.1.5</w:t>
            </w:r>
          </w:p>
          <w:p w14:paraId="7D531C2E" w14:textId="77777777" w:rsidR="00F31535" w:rsidRDefault="004503B4">
            <w:pPr>
              <w:pStyle w:val="TableParagraph"/>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Financing Sources; FFMSR</w:t>
            </w:r>
          </w:p>
          <w:p w14:paraId="786D1B1A" w14:textId="77777777" w:rsidR="00F31535" w:rsidRDefault="004503B4">
            <w:pPr>
              <w:pStyle w:val="TableParagraph"/>
              <w:ind w:right="310"/>
              <w:rPr>
                <w:sz w:val="21"/>
              </w:rPr>
            </w:pPr>
            <w:r>
              <w:rPr>
                <w:sz w:val="21"/>
              </w:rPr>
              <w:t>2.2.4</w:t>
            </w:r>
            <w:r>
              <w:rPr>
                <w:spacing w:val="-15"/>
                <w:sz w:val="21"/>
              </w:rPr>
              <w:t xml:space="preserve"> </w:t>
            </w:r>
            <w:r>
              <w:rPr>
                <w:sz w:val="21"/>
              </w:rPr>
              <w:t xml:space="preserve">Establishing </w:t>
            </w:r>
            <w:r>
              <w:rPr>
                <w:spacing w:val="-2"/>
                <w:sz w:val="21"/>
              </w:rPr>
              <w:t>Receivables</w:t>
            </w:r>
          </w:p>
        </w:tc>
        <w:tc>
          <w:tcPr>
            <w:tcW w:w="2019" w:type="dxa"/>
          </w:tcPr>
          <w:p w14:paraId="0CB5A12B" w14:textId="77777777" w:rsidR="00F31535" w:rsidRDefault="004503B4">
            <w:pPr>
              <w:pStyle w:val="TableParagraph"/>
              <w:rPr>
                <w:sz w:val="21"/>
              </w:rPr>
            </w:pPr>
            <w:r>
              <w:rPr>
                <w:sz w:val="21"/>
              </w:rPr>
              <w:t xml:space="preserve">Number of </w:t>
            </w:r>
            <w:r>
              <w:rPr>
                <w:spacing w:val="-2"/>
                <w:sz w:val="21"/>
              </w:rPr>
              <w:t>reimbursable agreements established</w:t>
            </w:r>
          </w:p>
        </w:tc>
      </w:tr>
    </w:tbl>
    <w:p w14:paraId="7D374581" w14:textId="77777777" w:rsidR="00F31535" w:rsidRDefault="00F31535">
      <w:pPr>
        <w:rPr>
          <w:sz w:val="21"/>
        </w:rPr>
        <w:sectPr w:rsidR="00F31535">
          <w:pgSz w:w="15840" w:h="12240" w:orient="landscape"/>
          <w:pgMar w:top="1380" w:right="980" w:bottom="1680" w:left="760" w:header="452" w:footer="1500" w:gutter="0"/>
          <w:cols w:space="720"/>
        </w:sectPr>
      </w:pPr>
    </w:p>
    <w:p w14:paraId="4C726803"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80"/>
        <w:gridCol w:w="5141"/>
        <w:gridCol w:w="1987"/>
        <w:gridCol w:w="2019"/>
      </w:tblGrid>
      <w:tr w:rsidR="00F31535" w14:paraId="4C4A6C28" w14:textId="77777777">
        <w:trPr>
          <w:trHeight w:val="652"/>
        </w:trPr>
        <w:tc>
          <w:tcPr>
            <w:tcW w:w="1175" w:type="dxa"/>
            <w:shd w:val="clear" w:color="auto" w:fill="043152"/>
          </w:tcPr>
          <w:p w14:paraId="5C0D288F"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7FD9DE3F"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80" w:type="dxa"/>
            <w:shd w:val="clear" w:color="auto" w:fill="043152"/>
          </w:tcPr>
          <w:p w14:paraId="64301118"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41" w:type="dxa"/>
            <w:shd w:val="clear" w:color="auto" w:fill="043152"/>
          </w:tcPr>
          <w:p w14:paraId="230CA973"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7" w:type="dxa"/>
            <w:shd w:val="clear" w:color="auto" w:fill="043152"/>
          </w:tcPr>
          <w:p w14:paraId="37CD718D" w14:textId="77777777" w:rsidR="00F31535" w:rsidRDefault="004503B4">
            <w:pPr>
              <w:pStyle w:val="TableParagraph"/>
              <w:spacing w:before="1" w:line="264" w:lineRule="auto"/>
              <w:ind w:left="76" w:right="355"/>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19" w:type="dxa"/>
            <w:shd w:val="clear" w:color="auto" w:fill="043152"/>
          </w:tcPr>
          <w:p w14:paraId="5F8A00B8"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20A4BA3A" w14:textId="77777777">
        <w:trPr>
          <w:trHeight w:val="1931"/>
        </w:trPr>
        <w:tc>
          <w:tcPr>
            <w:tcW w:w="1175" w:type="dxa"/>
            <w:vMerge w:val="restart"/>
          </w:tcPr>
          <w:p w14:paraId="5E242826" w14:textId="77777777" w:rsidR="00F31535" w:rsidRDefault="00F31535">
            <w:pPr>
              <w:pStyle w:val="TableParagraph"/>
              <w:ind w:left="0"/>
              <w:rPr>
                <w:rFonts w:ascii="Times New Roman"/>
                <w:sz w:val="20"/>
              </w:rPr>
            </w:pPr>
          </w:p>
        </w:tc>
        <w:tc>
          <w:tcPr>
            <w:tcW w:w="1440" w:type="dxa"/>
          </w:tcPr>
          <w:p w14:paraId="2C25300B" w14:textId="77777777" w:rsidR="00F31535" w:rsidRDefault="004503B4">
            <w:pPr>
              <w:pStyle w:val="TableParagraph"/>
              <w:spacing w:line="241" w:lineRule="exact"/>
              <w:ind w:left="0" w:right="171"/>
              <w:jc w:val="center"/>
              <w:rPr>
                <w:sz w:val="21"/>
              </w:rPr>
            </w:pPr>
            <w:r>
              <w:rPr>
                <w:spacing w:val="-2"/>
                <w:sz w:val="21"/>
              </w:rPr>
              <w:t>FFM.050.020</w:t>
            </w:r>
          </w:p>
        </w:tc>
        <w:tc>
          <w:tcPr>
            <w:tcW w:w="1980" w:type="dxa"/>
          </w:tcPr>
          <w:p w14:paraId="29B0E19A" w14:textId="77777777" w:rsidR="00F31535" w:rsidRDefault="004503B4">
            <w:pPr>
              <w:pStyle w:val="TableParagraph"/>
              <w:rPr>
                <w:sz w:val="21"/>
              </w:rPr>
            </w:pPr>
            <w:r>
              <w:rPr>
                <w:spacing w:val="-2"/>
                <w:sz w:val="21"/>
              </w:rPr>
              <w:t>Reimbursable Invoicing</w:t>
            </w:r>
          </w:p>
        </w:tc>
        <w:tc>
          <w:tcPr>
            <w:tcW w:w="5141" w:type="dxa"/>
          </w:tcPr>
          <w:p w14:paraId="01CB8EFD" w14:textId="77777777" w:rsidR="00F31535" w:rsidRDefault="004503B4">
            <w:pPr>
              <w:pStyle w:val="TableParagraph"/>
              <w:rPr>
                <w:sz w:val="21"/>
              </w:rPr>
            </w:pPr>
            <w:r>
              <w:rPr>
                <w:sz w:val="21"/>
              </w:rPr>
              <w:t>Review costs incurred for delivering goods/services; Provide</w:t>
            </w:r>
            <w:r>
              <w:rPr>
                <w:spacing w:val="-7"/>
                <w:sz w:val="21"/>
              </w:rPr>
              <w:t xml:space="preserve"> </w:t>
            </w:r>
            <w:r>
              <w:rPr>
                <w:sz w:val="21"/>
              </w:rPr>
              <w:t>earned</w:t>
            </w:r>
            <w:r>
              <w:rPr>
                <w:spacing w:val="-7"/>
                <w:sz w:val="21"/>
              </w:rPr>
              <w:t xml:space="preserve"> </w:t>
            </w:r>
            <w:r>
              <w:rPr>
                <w:sz w:val="21"/>
              </w:rPr>
              <w:t>unbilled</w:t>
            </w:r>
            <w:r>
              <w:rPr>
                <w:spacing w:val="-7"/>
                <w:sz w:val="21"/>
              </w:rPr>
              <w:t xml:space="preserve"> </w:t>
            </w:r>
            <w:r>
              <w:rPr>
                <w:sz w:val="21"/>
              </w:rPr>
              <w:t>information</w:t>
            </w:r>
            <w:r>
              <w:rPr>
                <w:spacing w:val="-6"/>
                <w:sz w:val="21"/>
              </w:rPr>
              <w:t xml:space="preserve"> </w:t>
            </w:r>
            <w:r>
              <w:rPr>
                <w:sz w:val="21"/>
              </w:rPr>
              <w:t>to</w:t>
            </w:r>
            <w:r>
              <w:rPr>
                <w:spacing w:val="-7"/>
                <w:sz w:val="21"/>
              </w:rPr>
              <w:t xml:space="preserve"> </w:t>
            </w:r>
            <w:r>
              <w:rPr>
                <w:sz w:val="21"/>
              </w:rPr>
              <w:t>trading</w:t>
            </w:r>
            <w:r>
              <w:rPr>
                <w:spacing w:val="-7"/>
                <w:sz w:val="21"/>
              </w:rPr>
              <w:t xml:space="preserve"> </w:t>
            </w:r>
            <w:r>
              <w:rPr>
                <w:sz w:val="21"/>
              </w:rPr>
              <w:t>partners; Incorporate</w:t>
            </w:r>
            <w:r>
              <w:rPr>
                <w:spacing w:val="-1"/>
                <w:sz w:val="21"/>
              </w:rPr>
              <w:t xml:space="preserve"> </w:t>
            </w:r>
            <w:r>
              <w:rPr>
                <w:sz w:val="21"/>
              </w:rPr>
              <w:t>cost information</w:t>
            </w:r>
            <w:r>
              <w:rPr>
                <w:spacing w:val="-1"/>
                <w:sz w:val="21"/>
              </w:rPr>
              <w:t xml:space="preserve"> </w:t>
            </w:r>
            <w:r>
              <w:rPr>
                <w:sz w:val="21"/>
              </w:rPr>
              <w:t>when</w:t>
            </w:r>
            <w:r>
              <w:rPr>
                <w:spacing w:val="-1"/>
                <w:sz w:val="21"/>
              </w:rPr>
              <w:t xml:space="preserve"> </w:t>
            </w:r>
            <w:r>
              <w:rPr>
                <w:sz w:val="21"/>
              </w:rPr>
              <w:t>generating</w:t>
            </w:r>
            <w:r>
              <w:rPr>
                <w:spacing w:val="-1"/>
                <w:sz w:val="21"/>
              </w:rPr>
              <w:t xml:space="preserve"> </w:t>
            </w:r>
            <w:r>
              <w:rPr>
                <w:sz w:val="21"/>
              </w:rPr>
              <w:t>invoices; Generate nonfederal invoices and federal intragovernmental performance information; Generate customer account statements; Establish and monitor receivables; Provide federal intragovernmental</w:t>
            </w:r>
          </w:p>
          <w:p w14:paraId="793942AB" w14:textId="77777777" w:rsidR="00F31535" w:rsidRDefault="004503B4">
            <w:pPr>
              <w:pStyle w:val="TableParagraph"/>
              <w:spacing w:line="222" w:lineRule="exact"/>
              <w:rPr>
                <w:sz w:val="21"/>
              </w:rPr>
            </w:pPr>
            <w:r>
              <w:rPr>
                <w:sz w:val="21"/>
              </w:rPr>
              <w:t>performance</w:t>
            </w:r>
            <w:r>
              <w:rPr>
                <w:spacing w:val="-5"/>
                <w:sz w:val="21"/>
              </w:rPr>
              <w:t xml:space="preserve"> </w:t>
            </w:r>
            <w:r>
              <w:rPr>
                <w:sz w:val="21"/>
              </w:rPr>
              <w:t>information</w:t>
            </w:r>
            <w:r>
              <w:rPr>
                <w:spacing w:val="-5"/>
                <w:sz w:val="21"/>
              </w:rPr>
              <w:t xml:space="preserve"> </w:t>
            </w:r>
            <w:r>
              <w:rPr>
                <w:sz w:val="21"/>
              </w:rPr>
              <w:t>to</w:t>
            </w:r>
            <w:r>
              <w:rPr>
                <w:spacing w:val="-4"/>
                <w:sz w:val="21"/>
              </w:rPr>
              <w:t xml:space="preserve"> </w:t>
            </w:r>
            <w:r>
              <w:rPr>
                <w:sz w:val="21"/>
              </w:rPr>
              <w:t>G-</w:t>
            </w:r>
            <w:r>
              <w:rPr>
                <w:spacing w:val="-2"/>
                <w:sz w:val="21"/>
              </w:rPr>
              <w:t>Invoicing</w:t>
            </w:r>
          </w:p>
        </w:tc>
        <w:tc>
          <w:tcPr>
            <w:tcW w:w="1987" w:type="dxa"/>
          </w:tcPr>
          <w:p w14:paraId="24BF9442" w14:textId="77777777" w:rsidR="00F31535" w:rsidRDefault="004503B4">
            <w:pPr>
              <w:pStyle w:val="TableParagraph"/>
              <w:spacing w:line="241" w:lineRule="exact"/>
              <w:rPr>
                <w:sz w:val="21"/>
              </w:rPr>
            </w:pPr>
            <w:r>
              <w:rPr>
                <w:sz w:val="21"/>
              </w:rPr>
              <w:t>FFMSR</w:t>
            </w:r>
            <w:r>
              <w:rPr>
                <w:spacing w:val="-3"/>
                <w:sz w:val="21"/>
              </w:rPr>
              <w:t xml:space="preserve"> </w:t>
            </w:r>
            <w:r>
              <w:rPr>
                <w:spacing w:val="-2"/>
                <w:sz w:val="21"/>
              </w:rPr>
              <w:t>1.1.5</w:t>
            </w:r>
          </w:p>
          <w:p w14:paraId="64A77560" w14:textId="77777777" w:rsidR="00F31535" w:rsidRDefault="004503B4">
            <w:pPr>
              <w:pStyle w:val="TableParagraph"/>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p w14:paraId="074ED612" w14:textId="77777777" w:rsidR="00F31535" w:rsidRDefault="004503B4">
            <w:pPr>
              <w:pStyle w:val="TableParagraph"/>
              <w:spacing w:line="241" w:lineRule="exact"/>
              <w:rPr>
                <w:sz w:val="21"/>
              </w:rPr>
            </w:pPr>
            <w:r>
              <w:rPr>
                <w:spacing w:val="-2"/>
                <w:sz w:val="21"/>
              </w:rPr>
              <w:t>FFMSR</w:t>
            </w:r>
          </w:p>
          <w:p w14:paraId="76771D1E" w14:textId="77777777" w:rsidR="00F31535" w:rsidRDefault="004503B4">
            <w:pPr>
              <w:pStyle w:val="TableParagraph"/>
              <w:ind w:right="310"/>
              <w:rPr>
                <w:sz w:val="21"/>
              </w:rPr>
            </w:pPr>
            <w:r>
              <w:rPr>
                <w:sz w:val="21"/>
              </w:rPr>
              <w:t>2.2.4</w:t>
            </w:r>
            <w:r>
              <w:rPr>
                <w:spacing w:val="-15"/>
                <w:sz w:val="21"/>
              </w:rPr>
              <w:t xml:space="preserve"> </w:t>
            </w:r>
            <w:r>
              <w:rPr>
                <w:sz w:val="21"/>
              </w:rPr>
              <w:t xml:space="preserve">Establishing </w:t>
            </w:r>
            <w:r>
              <w:rPr>
                <w:spacing w:val="-2"/>
                <w:sz w:val="21"/>
              </w:rPr>
              <w:t>Receivables</w:t>
            </w:r>
          </w:p>
        </w:tc>
        <w:tc>
          <w:tcPr>
            <w:tcW w:w="2019" w:type="dxa"/>
          </w:tcPr>
          <w:p w14:paraId="52A50B06" w14:textId="77777777" w:rsidR="00F31535" w:rsidRDefault="004503B4">
            <w:pPr>
              <w:pStyle w:val="TableParagraph"/>
              <w:rPr>
                <w:sz w:val="21"/>
              </w:rPr>
            </w:pPr>
            <w:r>
              <w:rPr>
                <w:sz w:val="21"/>
              </w:rPr>
              <w:t xml:space="preserve">Number of </w:t>
            </w:r>
            <w:r>
              <w:rPr>
                <w:spacing w:val="-2"/>
                <w:sz w:val="21"/>
              </w:rPr>
              <w:t>reimbursable receivables established</w:t>
            </w:r>
          </w:p>
        </w:tc>
      </w:tr>
      <w:tr w:rsidR="00F31535" w14:paraId="3D9D29C5" w14:textId="77777777">
        <w:trPr>
          <w:trHeight w:val="3138"/>
        </w:trPr>
        <w:tc>
          <w:tcPr>
            <w:tcW w:w="1175" w:type="dxa"/>
            <w:vMerge/>
            <w:tcBorders>
              <w:top w:val="nil"/>
            </w:tcBorders>
          </w:tcPr>
          <w:p w14:paraId="6A88FCC3" w14:textId="77777777" w:rsidR="00F31535" w:rsidRDefault="00F31535">
            <w:pPr>
              <w:rPr>
                <w:sz w:val="2"/>
                <w:szCs w:val="2"/>
              </w:rPr>
            </w:pPr>
          </w:p>
        </w:tc>
        <w:tc>
          <w:tcPr>
            <w:tcW w:w="1440" w:type="dxa"/>
          </w:tcPr>
          <w:p w14:paraId="2455BFCD" w14:textId="77777777" w:rsidR="00F31535" w:rsidRDefault="004503B4">
            <w:pPr>
              <w:pStyle w:val="TableParagraph"/>
              <w:spacing w:line="241" w:lineRule="exact"/>
              <w:ind w:left="0" w:right="171"/>
              <w:jc w:val="center"/>
              <w:rPr>
                <w:sz w:val="21"/>
              </w:rPr>
            </w:pPr>
            <w:r>
              <w:rPr>
                <w:spacing w:val="-2"/>
                <w:sz w:val="21"/>
              </w:rPr>
              <w:t>FFM.050.030</w:t>
            </w:r>
          </w:p>
        </w:tc>
        <w:tc>
          <w:tcPr>
            <w:tcW w:w="1980" w:type="dxa"/>
          </w:tcPr>
          <w:p w14:paraId="08ABD1B9" w14:textId="77777777" w:rsidR="00F31535" w:rsidRDefault="004503B4">
            <w:pPr>
              <w:pStyle w:val="TableParagraph"/>
              <w:ind w:right="151"/>
              <w:rPr>
                <w:sz w:val="21"/>
              </w:rPr>
            </w:pPr>
            <w:r>
              <w:rPr>
                <w:spacing w:val="-2"/>
                <w:sz w:val="21"/>
              </w:rPr>
              <w:t xml:space="preserve">Reimbursable </w:t>
            </w:r>
            <w:r>
              <w:rPr>
                <w:sz w:val="21"/>
              </w:rPr>
              <w:t>Receipt</w:t>
            </w:r>
            <w:r>
              <w:rPr>
                <w:spacing w:val="-15"/>
                <w:sz w:val="21"/>
              </w:rPr>
              <w:t xml:space="preserve"> </w:t>
            </w:r>
            <w:r>
              <w:rPr>
                <w:sz w:val="21"/>
              </w:rPr>
              <w:t>Processing</w:t>
            </w:r>
          </w:p>
        </w:tc>
        <w:tc>
          <w:tcPr>
            <w:tcW w:w="5141" w:type="dxa"/>
          </w:tcPr>
          <w:p w14:paraId="42996D2A" w14:textId="77777777" w:rsidR="00F31535" w:rsidRDefault="004503B4">
            <w:pPr>
              <w:pStyle w:val="TableParagraph"/>
              <w:ind w:right="69"/>
              <w:rPr>
                <w:sz w:val="21"/>
              </w:rPr>
            </w:pPr>
            <w:r>
              <w:rPr>
                <w:sz w:val="21"/>
              </w:rPr>
              <w:t>Monitor/confirm funds were transferred from federal agency trading partners; Receive payments from nonfederal trading partners or payment information from Treasury; Match funds transfers/collections to nonfederal invoices or federal intragovernmental performance information; Prepare and record collections and deposits for non-federal receipts; Process returned negotiable instruments (e.g., returned</w:t>
            </w:r>
            <w:r>
              <w:rPr>
                <w:spacing w:val="-6"/>
                <w:sz w:val="21"/>
              </w:rPr>
              <w:t xml:space="preserve"> </w:t>
            </w:r>
            <w:r>
              <w:rPr>
                <w:sz w:val="21"/>
              </w:rPr>
              <w:t>check</w:t>
            </w:r>
            <w:r>
              <w:rPr>
                <w:spacing w:val="-5"/>
                <w:sz w:val="21"/>
              </w:rPr>
              <w:t xml:space="preserve"> </w:t>
            </w:r>
            <w:r>
              <w:rPr>
                <w:sz w:val="21"/>
              </w:rPr>
              <w:t>because</w:t>
            </w:r>
            <w:r>
              <w:rPr>
                <w:spacing w:val="-7"/>
                <w:sz w:val="21"/>
              </w:rPr>
              <w:t xml:space="preserve"> </w:t>
            </w:r>
            <w:r>
              <w:rPr>
                <w:sz w:val="21"/>
              </w:rPr>
              <w:t>of</w:t>
            </w:r>
            <w:r>
              <w:rPr>
                <w:spacing w:val="-6"/>
                <w:sz w:val="21"/>
              </w:rPr>
              <w:t xml:space="preserve"> </w:t>
            </w:r>
            <w:r>
              <w:rPr>
                <w:sz w:val="21"/>
              </w:rPr>
              <w:t>insufficient</w:t>
            </w:r>
            <w:r>
              <w:rPr>
                <w:spacing w:val="-6"/>
                <w:sz w:val="21"/>
              </w:rPr>
              <w:t xml:space="preserve"> </w:t>
            </w:r>
            <w:r>
              <w:rPr>
                <w:sz w:val="21"/>
              </w:rPr>
              <w:t>funds</w:t>
            </w:r>
            <w:r>
              <w:rPr>
                <w:spacing w:val="-5"/>
                <w:sz w:val="21"/>
              </w:rPr>
              <w:t xml:space="preserve"> </w:t>
            </w:r>
            <w:r>
              <w:rPr>
                <w:sz w:val="21"/>
              </w:rPr>
              <w:t>or</w:t>
            </w:r>
            <w:r>
              <w:rPr>
                <w:spacing w:val="-6"/>
                <w:sz w:val="21"/>
              </w:rPr>
              <w:t xml:space="preserve"> </w:t>
            </w:r>
            <w:r>
              <w:rPr>
                <w:sz w:val="21"/>
              </w:rPr>
              <w:t>closed account)</w:t>
            </w:r>
            <w:r>
              <w:rPr>
                <w:spacing w:val="-6"/>
                <w:sz w:val="21"/>
              </w:rPr>
              <w:t xml:space="preserve"> </w:t>
            </w:r>
            <w:r>
              <w:rPr>
                <w:sz w:val="21"/>
              </w:rPr>
              <w:t>for</w:t>
            </w:r>
            <w:r>
              <w:rPr>
                <w:spacing w:val="-6"/>
                <w:sz w:val="21"/>
              </w:rPr>
              <w:t xml:space="preserve"> </w:t>
            </w:r>
            <w:r>
              <w:rPr>
                <w:sz w:val="21"/>
              </w:rPr>
              <w:t>non-federal</w:t>
            </w:r>
            <w:r>
              <w:rPr>
                <w:spacing w:val="-6"/>
                <w:sz w:val="21"/>
              </w:rPr>
              <w:t xml:space="preserve"> </w:t>
            </w:r>
            <w:r>
              <w:rPr>
                <w:sz w:val="21"/>
              </w:rPr>
              <w:t>receipts;</w:t>
            </w:r>
            <w:r>
              <w:rPr>
                <w:spacing w:val="-6"/>
                <w:sz w:val="21"/>
              </w:rPr>
              <w:t xml:space="preserve"> </w:t>
            </w:r>
            <w:r>
              <w:rPr>
                <w:sz w:val="21"/>
              </w:rPr>
              <w:t>Includes</w:t>
            </w:r>
            <w:r>
              <w:rPr>
                <w:spacing w:val="-5"/>
                <w:sz w:val="21"/>
              </w:rPr>
              <w:t xml:space="preserve"> </w:t>
            </w:r>
            <w:r>
              <w:rPr>
                <w:sz w:val="21"/>
              </w:rPr>
              <w:t>processing of unbilled (advance) and billed collections, and researching and resolving collections not clearly</w:t>
            </w:r>
          </w:p>
          <w:p w14:paraId="12FDBEA0" w14:textId="77777777" w:rsidR="00F31535" w:rsidRDefault="004503B4">
            <w:pPr>
              <w:pStyle w:val="TableParagraph"/>
              <w:spacing w:line="221" w:lineRule="exact"/>
              <w:rPr>
                <w:sz w:val="21"/>
              </w:rPr>
            </w:pPr>
            <w:r>
              <w:rPr>
                <w:sz w:val="21"/>
              </w:rPr>
              <w:t>identified</w:t>
            </w:r>
            <w:r>
              <w:rPr>
                <w:spacing w:val="-3"/>
                <w:sz w:val="21"/>
              </w:rPr>
              <w:t xml:space="preserve"> </w:t>
            </w:r>
            <w:r>
              <w:rPr>
                <w:sz w:val="21"/>
              </w:rPr>
              <w:t>to</w:t>
            </w:r>
            <w:r>
              <w:rPr>
                <w:spacing w:val="-3"/>
                <w:sz w:val="21"/>
              </w:rPr>
              <w:t xml:space="preserve"> </w:t>
            </w:r>
            <w:r>
              <w:rPr>
                <w:sz w:val="21"/>
              </w:rPr>
              <w:t>an</w:t>
            </w:r>
            <w:r>
              <w:rPr>
                <w:spacing w:val="-2"/>
                <w:sz w:val="21"/>
              </w:rPr>
              <w:t xml:space="preserve"> agreement</w:t>
            </w:r>
          </w:p>
        </w:tc>
        <w:tc>
          <w:tcPr>
            <w:tcW w:w="1987" w:type="dxa"/>
          </w:tcPr>
          <w:p w14:paraId="2B86B5DA"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1.1.5</w:t>
            </w:r>
          </w:p>
          <w:p w14:paraId="69FB28BC" w14:textId="77777777" w:rsidR="00F31535" w:rsidRDefault="004503B4">
            <w:pPr>
              <w:pStyle w:val="TableParagraph"/>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p w14:paraId="6356AB82"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2.2.5</w:t>
            </w:r>
          </w:p>
          <w:p w14:paraId="0EFE73B2" w14:textId="77777777" w:rsidR="00F31535" w:rsidRDefault="004503B4">
            <w:pPr>
              <w:pStyle w:val="TableParagraph"/>
              <w:jc w:val="both"/>
              <w:rPr>
                <w:sz w:val="21"/>
              </w:rPr>
            </w:pPr>
            <w:r>
              <w:rPr>
                <w:sz w:val="21"/>
              </w:rPr>
              <w:t>Managing</w:t>
            </w:r>
            <w:r>
              <w:rPr>
                <w:spacing w:val="-7"/>
                <w:sz w:val="21"/>
              </w:rPr>
              <w:t xml:space="preserve"> </w:t>
            </w:r>
            <w:r>
              <w:rPr>
                <w:spacing w:val="-4"/>
                <w:sz w:val="21"/>
              </w:rPr>
              <w:t>Debt</w:t>
            </w:r>
          </w:p>
        </w:tc>
        <w:tc>
          <w:tcPr>
            <w:tcW w:w="2019" w:type="dxa"/>
          </w:tcPr>
          <w:p w14:paraId="52A9227E" w14:textId="77777777" w:rsidR="00F31535" w:rsidRDefault="004503B4">
            <w:pPr>
              <w:pStyle w:val="TableParagraph"/>
              <w:ind w:right="85"/>
              <w:rPr>
                <w:sz w:val="21"/>
              </w:rPr>
            </w:pPr>
            <w:r>
              <w:rPr>
                <w:sz w:val="21"/>
              </w:rPr>
              <w:t>Number of reimbursable funds transfers/</w:t>
            </w:r>
            <w:r>
              <w:rPr>
                <w:spacing w:val="-15"/>
                <w:sz w:val="21"/>
              </w:rPr>
              <w:t xml:space="preserve"> </w:t>
            </w:r>
            <w:r>
              <w:rPr>
                <w:sz w:val="21"/>
              </w:rPr>
              <w:t xml:space="preserve">collections </w:t>
            </w:r>
            <w:r>
              <w:rPr>
                <w:spacing w:val="-2"/>
                <w:sz w:val="21"/>
              </w:rPr>
              <w:t>processed</w:t>
            </w:r>
          </w:p>
        </w:tc>
      </w:tr>
      <w:tr w:rsidR="00F31535" w14:paraId="6BB7CC96" w14:textId="77777777">
        <w:trPr>
          <w:trHeight w:val="2898"/>
        </w:trPr>
        <w:tc>
          <w:tcPr>
            <w:tcW w:w="1175" w:type="dxa"/>
            <w:vMerge/>
            <w:tcBorders>
              <w:top w:val="nil"/>
            </w:tcBorders>
          </w:tcPr>
          <w:p w14:paraId="515836EB" w14:textId="77777777" w:rsidR="00F31535" w:rsidRDefault="00F31535">
            <w:pPr>
              <w:rPr>
                <w:sz w:val="2"/>
                <w:szCs w:val="2"/>
              </w:rPr>
            </w:pPr>
          </w:p>
        </w:tc>
        <w:tc>
          <w:tcPr>
            <w:tcW w:w="1440" w:type="dxa"/>
          </w:tcPr>
          <w:p w14:paraId="403FB2BB" w14:textId="77777777" w:rsidR="00F31535" w:rsidRDefault="004503B4">
            <w:pPr>
              <w:pStyle w:val="TableParagraph"/>
              <w:spacing w:line="241" w:lineRule="exact"/>
              <w:ind w:left="0" w:right="171"/>
              <w:jc w:val="center"/>
              <w:rPr>
                <w:sz w:val="21"/>
              </w:rPr>
            </w:pPr>
            <w:r>
              <w:rPr>
                <w:spacing w:val="-2"/>
                <w:sz w:val="21"/>
              </w:rPr>
              <w:t>FFM.050.040</w:t>
            </w:r>
          </w:p>
        </w:tc>
        <w:tc>
          <w:tcPr>
            <w:tcW w:w="1980" w:type="dxa"/>
          </w:tcPr>
          <w:p w14:paraId="66B89635" w14:textId="77777777" w:rsidR="00F31535" w:rsidRDefault="004503B4">
            <w:pPr>
              <w:pStyle w:val="TableParagraph"/>
              <w:rPr>
                <w:sz w:val="21"/>
              </w:rPr>
            </w:pPr>
            <w:r>
              <w:rPr>
                <w:spacing w:val="-2"/>
                <w:sz w:val="21"/>
              </w:rPr>
              <w:t>Reimbursable Reconciliation</w:t>
            </w:r>
          </w:p>
        </w:tc>
        <w:tc>
          <w:tcPr>
            <w:tcW w:w="5141" w:type="dxa"/>
          </w:tcPr>
          <w:p w14:paraId="52676D22" w14:textId="77777777" w:rsidR="00F31535" w:rsidRDefault="004503B4">
            <w:pPr>
              <w:pStyle w:val="TableParagraph"/>
              <w:rPr>
                <w:sz w:val="21"/>
              </w:rPr>
            </w:pPr>
            <w:r>
              <w:rPr>
                <w:sz w:val="21"/>
              </w:rPr>
              <w:t>Reconcile federal reimbursable order, intragovernmental performance, and funds transfer information with G-Invoicing; Reconcile reimbursable activity on nonfederal orders; Resolve reconciliation issues; Work with trading partner to resolve unsettled invoices; Apply credit and debit memos and adjustments to nonfederal invoices; Assess interest, penalties</w:t>
            </w:r>
            <w:r>
              <w:rPr>
                <w:spacing w:val="-6"/>
                <w:sz w:val="21"/>
              </w:rPr>
              <w:t xml:space="preserve"> </w:t>
            </w:r>
            <w:r>
              <w:rPr>
                <w:sz w:val="21"/>
              </w:rPr>
              <w:t>and</w:t>
            </w:r>
            <w:r>
              <w:rPr>
                <w:spacing w:val="-8"/>
                <w:sz w:val="21"/>
              </w:rPr>
              <w:t xml:space="preserve"> </w:t>
            </w:r>
            <w:r>
              <w:rPr>
                <w:sz w:val="21"/>
              </w:rPr>
              <w:t>administrative</w:t>
            </w:r>
            <w:r>
              <w:rPr>
                <w:spacing w:val="-8"/>
                <w:sz w:val="21"/>
              </w:rPr>
              <w:t xml:space="preserve"> </w:t>
            </w:r>
            <w:r>
              <w:rPr>
                <w:sz w:val="21"/>
              </w:rPr>
              <w:t>fees</w:t>
            </w:r>
            <w:r>
              <w:rPr>
                <w:spacing w:val="-6"/>
                <w:sz w:val="21"/>
              </w:rPr>
              <w:t xml:space="preserve"> </w:t>
            </w:r>
            <w:r>
              <w:rPr>
                <w:sz w:val="21"/>
              </w:rPr>
              <w:t>on</w:t>
            </w:r>
            <w:r>
              <w:rPr>
                <w:spacing w:val="-8"/>
                <w:sz w:val="21"/>
              </w:rPr>
              <w:t xml:space="preserve"> </w:t>
            </w:r>
            <w:r>
              <w:rPr>
                <w:sz w:val="21"/>
              </w:rPr>
              <w:t>nonfederal</w:t>
            </w:r>
            <w:r>
              <w:rPr>
                <w:spacing w:val="-7"/>
                <w:sz w:val="21"/>
              </w:rPr>
              <w:t xml:space="preserve"> </w:t>
            </w:r>
            <w:r>
              <w:rPr>
                <w:sz w:val="21"/>
              </w:rPr>
              <w:t>unpaid invoices; Determine whether to transfer nonfederal receivable for delinquent debt collection; Provide</w:t>
            </w:r>
          </w:p>
          <w:p w14:paraId="64D2912F" w14:textId="77777777" w:rsidR="00F31535" w:rsidRDefault="004503B4">
            <w:pPr>
              <w:pStyle w:val="TableParagraph"/>
              <w:spacing w:line="242" w:lineRule="exact"/>
              <w:rPr>
                <w:sz w:val="21"/>
              </w:rPr>
            </w:pPr>
            <w:r>
              <w:rPr>
                <w:sz w:val="21"/>
              </w:rPr>
              <w:t>adjustments</w:t>
            </w:r>
            <w:r>
              <w:rPr>
                <w:spacing w:val="-11"/>
                <w:sz w:val="21"/>
              </w:rPr>
              <w:t xml:space="preserve"> </w:t>
            </w:r>
            <w:r>
              <w:rPr>
                <w:sz w:val="21"/>
              </w:rPr>
              <w:t>to</w:t>
            </w:r>
            <w:r>
              <w:rPr>
                <w:spacing w:val="-11"/>
                <w:sz w:val="21"/>
              </w:rPr>
              <w:t xml:space="preserve"> </w:t>
            </w:r>
            <w:r>
              <w:rPr>
                <w:sz w:val="21"/>
              </w:rPr>
              <w:t>federal</w:t>
            </w:r>
            <w:r>
              <w:rPr>
                <w:spacing w:val="-10"/>
                <w:sz w:val="21"/>
              </w:rPr>
              <w:t xml:space="preserve"> </w:t>
            </w:r>
            <w:r>
              <w:rPr>
                <w:sz w:val="21"/>
              </w:rPr>
              <w:t>intragovernmental</w:t>
            </w:r>
            <w:r>
              <w:rPr>
                <w:spacing w:val="-10"/>
                <w:sz w:val="21"/>
              </w:rPr>
              <w:t xml:space="preserve"> </w:t>
            </w:r>
            <w:r>
              <w:rPr>
                <w:sz w:val="21"/>
              </w:rPr>
              <w:t>performance information to G-Invoicing</w:t>
            </w:r>
          </w:p>
        </w:tc>
        <w:tc>
          <w:tcPr>
            <w:tcW w:w="1987" w:type="dxa"/>
          </w:tcPr>
          <w:p w14:paraId="7D189E20"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1.1.5</w:t>
            </w:r>
          </w:p>
          <w:p w14:paraId="34771A9A" w14:textId="77777777" w:rsidR="00F31535" w:rsidRDefault="004503B4">
            <w:pPr>
              <w:pStyle w:val="TableParagraph"/>
              <w:spacing w:before="1"/>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p w14:paraId="58444BDA"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2.2.5</w:t>
            </w:r>
          </w:p>
          <w:p w14:paraId="4F1ED617" w14:textId="77777777" w:rsidR="00F31535" w:rsidRDefault="004503B4">
            <w:pPr>
              <w:pStyle w:val="TableParagraph"/>
              <w:spacing w:before="1"/>
              <w:jc w:val="both"/>
              <w:rPr>
                <w:sz w:val="21"/>
              </w:rPr>
            </w:pPr>
            <w:r>
              <w:rPr>
                <w:sz w:val="21"/>
              </w:rPr>
              <w:t>Managing</w:t>
            </w:r>
            <w:r>
              <w:rPr>
                <w:spacing w:val="-7"/>
                <w:sz w:val="21"/>
              </w:rPr>
              <w:t xml:space="preserve"> </w:t>
            </w:r>
            <w:r>
              <w:rPr>
                <w:spacing w:val="-4"/>
                <w:sz w:val="21"/>
              </w:rPr>
              <w:t>Debt</w:t>
            </w:r>
          </w:p>
        </w:tc>
        <w:tc>
          <w:tcPr>
            <w:tcW w:w="2019" w:type="dxa"/>
          </w:tcPr>
          <w:p w14:paraId="6D081FC5" w14:textId="77777777" w:rsidR="00F31535" w:rsidRDefault="004503B4">
            <w:pPr>
              <w:pStyle w:val="TableParagraph"/>
              <w:ind w:right="132"/>
              <w:rPr>
                <w:sz w:val="21"/>
              </w:rPr>
            </w:pPr>
            <w:r>
              <w:rPr>
                <w:sz w:val="21"/>
              </w:rPr>
              <w:t xml:space="preserve">Number of </w:t>
            </w:r>
            <w:r>
              <w:rPr>
                <w:spacing w:val="-2"/>
                <w:sz w:val="21"/>
              </w:rPr>
              <w:t xml:space="preserve">reimbursable reconciliation </w:t>
            </w:r>
            <w:r>
              <w:rPr>
                <w:sz w:val="21"/>
              </w:rPr>
              <w:t>adjustments</w:t>
            </w:r>
            <w:r>
              <w:rPr>
                <w:spacing w:val="-15"/>
                <w:sz w:val="21"/>
              </w:rPr>
              <w:t xml:space="preserve"> </w:t>
            </w:r>
            <w:r>
              <w:rPr>
                <w:sz w:val="21"/>
              </w:rPr>
              <w:t>applied</w:t>
            </w:r>
          </w:p>
        </w:tc>
      </w:tr>
    </w:tbl>
    <w:p w14:paraId="053098CC" w14:textId="77777777" w:rsidR="00F31535" w:rsidRDefault="00F31535">
      <w:pPr>
        <w:rPr>
          <w:sz w:val="21"/>
        </w:rPr>
        <w:sectPr w:rsidR="00F31535">
          <w:pgSz w:w="15840" w:h="12240" w:orient="landscape"/>
          <w:pgMar w:top="1380" w:right="980" w:bottom="1680" w:left="760" w:header="452" w:footer="1500" w:gutter="0"/>
          <w:cols w:space="720"/>
        </w:sectPr>
      </w:pPr>
    </w:p>
    <w:p w14:paraId="346278CA"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80"/>
        <w:gridCol w:w="5141"/>
        <w:gridCol w:w="1987"/>
        <w:gridCol w:w="2019"/>
      </w:tblGrid>
      <w:tr w:rsidR="00F31535" w14:paraId="17E04960" w14:textId="77777777">
        <w:trPr>
          <w:trHeight w:val="652"/>
        </w:trPr>
        <w:tc>
          <w:tcPr>
            <w:tcW w:w="1175" w:type="dxa"/>
            <w:shd w:val="clear" w:color="auto" w:fill="043152"/>
          </w:tcPr>
          <w:p w14:paraId="40C0BD71"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3D306CA5"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80" w:type="dxa"/>
            <w:shd w:val="clear" w:color="auto" w:fill="043152"/>
          </w:tcPr>
          <w:p w14:paraId="05C4D28F"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41" w:type="dxa"/>
            <w:shd w:val="clear" w:color="auto" w:fill="043152"/>
          </w:tcPr>
          <w:p w14:paraId="6ACE588A"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7" w:type="dxa"/>
            <w:shd w:val="clear" w:color="auto" w:fill="043152"/>
          </w:tcPr>
          <w:p w14:paraId="0927A6DD" w14:textId="77777777" w:rsidR="00F31535" w:rsidRDefault="004503B4">
            <w:pPr>
              <w:pStyle w:val="TableParagraph"/>
              <w:spacing w:before="1" w:line="264" w:lineRule="auto"/>
              <w:ind w:left="76" w:right="355"/>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19" w:type="dxa"/>
            <w:shd w:val="clear" w:color="auto" w:fill="043152"/>
          </w:tcPr>
          <w:p w14:paraId="51392228"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4B63DDB0" w14:textId="77777777">
        <w:trPr>
          <w:trHeight w:val="1448"/>
        </w:trPr>
        <w:tc>
          <w:tcPr>
            <w:tcW w:w="1175" w:type="dxa"/>
            <w:vMerge w:val="restart"/>
          </w:tcPr>
          <w:p w14:paraId="126BB07C" w14:textId="77777777" w:rsidR="00F31535" w:rsidRDefault="00F31535">
            <w:pPr>
              <w:pStyle w:val="TableParagraph"/>
              <w:ind w:left="0"/>
              <w:rPr>
                <w:rFonts w:ascii="Times New Roman"/>
                <w:sz w:val="20"/>
              </w:rPr>
            </w:pPr>
          </w:p>
        </w:tc>
        <w:tc>
          <w:tcPr>
            <w:tcW w:w="1440" w:type="dxa"/>
          </w:tcPr>
          <w:p w14:paraId="485E38E6" w14:textId="77777777" w:rsidR="00F31535" w:rsidRDefault="004503B4">
            <w:pPr>
              <w:pStyle w:val="TableParagraph"/>
              <w:spacing w:line="241" w:lineRule="exact"/>
              <w:ind w:left="0" w:right="171"/>
              <w:jc w:val="center"/>
              <w:rPr>
                <w:sz w:val="21"/>
              </w:rPr>
            </w:pPr>
            <w:r>
              <w:rPr>
                <w:spacing w:val="-2"/>
                <w:sz w:val="21"/>
              </w:rPr>
              <w:t>FFM.050.050</w:t>
            </w:r>
          </w:p>
        </w:tc>
        <w:tc>
          <w:tcPr>
            <w:tcW w:w="1980" w:type="dxa"/>
          </w:tcPr>
          <w:p w14:paraId="61B99DB4" w14:textId="77777777" w:rsidR="00F31535" w:rsidRDefault="004503B4">
            <w:pPr>
              <w:pStyle w:val="TableParagraph"/>
              <w:rPr>
                <w:sz w:val="21"/>
              </w:rPr>
            </w:pPr>
            <w:r>
              <w:rPr>
                <w:spacing w:val="-2"/>
                <w:sz w:val="21"/>
              </w:rPr>
              <w:t>Reimbursable Closeout</w:t>
            </w:r>
          </w:p>
        </w:tc>
        <w:tc>
          <w:tcPr>
            <w:tcW w:w="5141" w:type="dxa"/>
          </w:tcPr>
          <w:p w14:paraId="28E3ED8A" w14:textId="77777777" w:rsidR="00F31535" w:rsidRDefault="004503B4">
            <w:pPr>
              <w:pStyle w:val="TableParagraph"/>
              <w:ind w:right="69"/>
              <w:rPr>
                <w:sz w:val="21"/>
              </w:rPr>
            </w:pPr>
            <w:r>
              <w:rPr>
                <w:sz w:val="21"/>
              </w:rPr>
              <w:t>Review</w:t>
            </w:r>
            <w:r>
              <w:rPr>
                <w:spacing w:val="-7"/>
                <w:sz w:val="21"/>
              </w:rPr>
              <w:t xml:space="preserve"> </w:t>
            </w:r>
            <w:r>
              <w:rPr>
                <w:sz w:val="21"/>
              </w:rPr>
              <w:t>orders'</w:t>
            </w:r>
            <w:r>
              <w:rPr>
                <w:spacing w:val="-6"/>
                <w:sz w:val="21"/>
              </w:rPr>
              <w:t xml:space="preserve"> </w:t>
            </w:r>
            <w:r>
              <w:rPr>
                <w:sz w:val="21"/>
              </w:rPr>
              <w:t>financial</w:t>
            </w:r>
            <w:r>
              <w:rPr>
                <w:spacing w:val="-6"/>
                <w:sz w:val="21"/>
              </w:rPr>
              <w:t xml:space="preserve"> </w:t>
            </w:r>
            <w:r>
              <w:rPr>
                <w:sz w:val="21"/>
              </w:rPr>
              <w:t>status</w:t>
            </w:r>
            <w:r>
              <w:rPr>
                <w:spacing w:val="-5"/>
                <w:sz w:val="21"/>
              </w:rPr>
              <w:t xml:space="preserve"> </w:t>
            </w:r>
            <w:r>
              <w:rPr>
                <w:sz w:val="21"/>
              </w:rPr>
              <w:t>to</w:t>
            </w:r>
            <w:r>
              <w:rPr>
                <w:spacing w:val="-8"/>
                <w:sz w:val="21"/>
              </w:rPr>
              <w:t xml:space="preserve"> </w:t>
            </w:r>
            <w:r>
              <w:rPr>
                <w:sz w:val="21"/>
              </w:rPr>
              <w:t>confirm</w:t>
            </w:r>
            <w:r>
              <w:rPr>
                <w:spacing w:val="-6"/>
                <w:sz w:val="21"/>
              </w:rPr>
              <w:t xml:space="preserve"> </w:t>
            </w:r>
            <w:r>
              <w:rPr>
                <w:sz w:val="21"/>
              </w:rPr>
              <w:t>final</w:t>
            </w:r>
            <w:r>
              <w:rPr>
                <w:spacing w:val="-6"/>
                <w:sz w:val="21"/>
              </w:rPr>
              <w:t xml:space="preserve"> </w:t>
            </w:r>
            <w:r>
              <w:rPr>
                <w:sz w:val="21"/>
              </w:rPr>
              <w:t>costs were accumulated and invoiced; Liquidate unfilled customer order balances; Close orders; Provide federal intragovernmental order</w:t>
            </w:r>
            <w:r>
              <w:rPr>
                <w:spacing w:val="40"/>
                <w:sz w:val="21"/>
              </w:rPr>
              <w:t xml:space="preserve"> </w:t>
            </w:r>
            <w:r>
              <w:rPr>
                <w:sz w:val="21"/>
              </w:rPr>
              <w:t xml:space="preserve">information to G- </w:t>
            </w:r>
            <w:r>
              <w:rPr>
                <w:spacing w:val="-2"/>
                <w:sz w:val="21"/>
              </w:rPr>
              <w:t>Invoicing</w:t>
            </w:r>
          </w:p>
        </w:tc>
        <w:tc>
          <w:tcPr>
            <w:tcW w:w="1987" w:type="dxa"/>
          </w:tcPr>
          <w:p w14:paraId="4B1C973B"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1.1.5</w:t>
            </w:r>
          </w:p>
          <w:p w14:paraId="22E292F1" w14:textId="77777777" w:rsidR="00F31535" w:rsidRDefault="004503B4">
            <w:pPr>
              <w:pStyle w:val="TableParagraph"/>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p w14:paraId="692BFF97"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2.2.5</w:t>
            </w:r>
          </w:p>
          <w:p w14:paraId="57F92E1A" w14:textId="77777777" w:rsidR="00F31535" w:rsidRDefault="004503B4">
            <w:pPr>
              <w:pStyle w:val="TableParagraph"/>
              <w:spacing w:line="221" w:lineRule="exact"/>
              <w:jc w:val="both"/>
              <w:rPr>
                <w:sz w:val="21"/>
              </w:rPr>
            </w:pPr>
            <w:r>
              <w:rPr>
                <w:sz w:val="21"/>
              </w:rPr>
              <w:t>Managing</w:t>
            </w:r>
            <w:r>
              <w:rPr>
                <w:spacing w:val="-7"/>
                <w:sz w:val="21"/>
              </w:rPr>
              <w:t xml:space="preserve"> </w:t>
            </w:r>
            <w:r>
              <w:rPr>
                <w:spacing w:val="-4"/>
                <w:sz w:val="21"/>
              </w:rPr>
              <w:t>Debt</w:t>
            </w:r>
          </w:p>
        </w:tc>
        <w:tc>
          <w:tcPr>
            <w:tcW w:w="2019" w:type="dxa"/>
          </w:tcPr>
          <w:p w14:paraId="0D6A8B04" w14:textId="77777777" w:rsidR="00F31535" w:rsidRDefault="004503B4">
            <w:pPr>
              <w:pStyle w:val="TableParagraph"/>
              <w:ind w:right="225"/>
              <w:rPr>
                <w:sz w:val="21"/>
              </w:rPr>
            </w:pPr>
            <w:r>
              <w:rPr>
                <w:sz w:val="21"/>
              </w:rPr>
              <w:t xml:space="preserve">Number of </w:t>
            </w:r>
            <w:r>
              <w:rPr>
                <w:spacing w:val="-2"/>
                <w:sz w:val="21"/>
              </w:rPr>
              <w:t xml:space="preserve">reimbursable </w:t>
            </w:r>
            <w:r>
              <w:rPr>
                <w:sz w:val="21"/>
              </w:rPr>
              <w:t>agreements</w:t>
            </w:r>
            <w:r>
              <w:rPr>
                <w:spacing w:val="-15"/>
                <w:sz w:val="21"/>
              </w:rPr>
              <w:t xml:space="preserve"> </w:t>
            </w:r>
            <w:r>
              <w:rPr>
                <w:sz w:val="21"/>
              </w:rPr>
              <w:t>closed</w:t>
            </w:r>
          </w:p>
        </w:tc>
      </w:tr>
      <w:tr w:rsidR="00F31535" w14:paraId="436F3C58" w14:textId="77777777">
        <w:trPr>
          <w:trHeight w:val="1449"/>
        </w:trPr>
        <w:tc>
          <w:tcPr>
            <w:tcW w:w="1175" w:type="dxa"/>
            <w:vMerge/>
            <w:tcBorders>
              <w:top w:val="nil"/>
            </w:tcBorders>
          </w:tcPr>
          <w:p w14:paraId="513C7C7B" w14:textId="77777777" w:rsidR="00F31535" w:rsidRDefault="00F31535">
            <w:pPr>
              <w:rPr>
                <w:sz w:val="2"/>
                <w:szCs w:val="2"/>
              </w:rPr>
            </w:pPr>
          </w:p>
        </w:tc>
        <w:tc>
          <w:tcPr>
            <w:tcW w:w="1440" w:type="dxa"/>
          </w:tcPr>
          <w:p w14:paraId="188068D5" w14:textId="77777777" w:rsidR="00F31535" w:rsidRDefault="004503B4">
            <w:pPr>
              <w:pStyle w:val="TableParagraph"/>
              <w:spacing w:before="1"/>
              <w:ind w:left="0" w:right="171"/>
              <w:jc w:val="center"/>
              <w:rPr>
                <w:sz w:val="21"/>
              </w:rPr>
            </w:pPr>
            <w:r>
              <w:rPr>
                <w:spacing w:val="-2"/>
                <w:sz w:val="21"/>
              </w:rPr>
              <w:t>FFM.050.060</w:t>
            </w:r>
          </w:p>
        </w:tc>
        <w:tc>
          <w:tcPr>
            <w:tcW w:w="1980" w:type="dxa"/>
          </w:tcPr>
          <w:p w14:paraId="1142674F" w14:textId="77777777" w:rsidR="00F31535" w:rsidRDefault="004503B4">
            <w:pPr>
              <w:pStyle w:val="TableParagraph"/>
              <w:spacing w:before="1"/>
              <w:rPr>
                <w:sz w:val="21"/>
              </w:rPr>
            </w:pPr>
            <w:r>
              <w:rPr>
                <w:spacing w:val="-2"/>
                <w:sz w:val="21"/>
              </w:rPr>
              <w:t>Reimbursable Reporting</w:t>
            </w:r>
          </w:p>
        </w:tc>
        <w:tc>
          <w:tcPr>
            <w:tcW w:w="5141" w:type="dxa"/>
          </w:tcPr>
          <w:p w14:paraId="3B81F074" w14:textId="77777777" w:rsidR="00F31535" w:rsidRDefault="004503B4">
            <w:pPr>
              <w:pStyle w:val="TableParagraph"/>
              <w:spacing w:before="1"/>
              <w:rPr>
                <w:sz w:val="21"/>
              </w:rPr>
            </w:pPr>
            <w:r>
              <w:rPr>
                <w:sz w:val="21"/>
              </w:rPr>
              <w:t>Analyze and report on reimbursable orders, costs, invoices/federal intragovernmental performance, receivables, and receipts/funds transfers; Provide nonfederal</w:t>
            </w:r>
            <w:r>
              <w:rPr>
                <w:spacing w:val="-7"/>
                <w:sz w:val="21"/>
              </w:rPr>
              <w:t xml:space="preserve"> </w:t>
            </w:r>
            <w:r>
              <w:rPr>
                <w:sz w:val="21"/>
              </w:rPr>
              <w:t>deposit</w:t>
            </w:r>
            <w:r>
              <w:rPr>
                <w:spacing w:val="-7"/>
                <w:sz w:val="21"/>
              </w:rPr>
              <w:t xml:space="preserve"> </w:t>
            </w:r>
            <w:r>
              <w:rPr>
                <w:sz w:val="21"/>
              </w:rPr>
              <w:t>summary</w:t>
            </w:r>
            <w:r>
              <w:rPr>
                <w:spacing w:val="-6"/>
                <w:sz w:val="21"/>
              </w:rPr>
              <w:t xml:space="preserve"> </w:t>
            </w:r>
            <w:r>
              <w:rPr>
                <w:sz w:val="21"/>
              </w:rPr>
              <w:t>and</w:t>
            </w:r>
            <w:r>
              <w:rPr>
                <w:spacing w:val="-8"/>
                <w:sz w:val="21"/>
              </w:rPr>
              <w:t xml:space="preserve"> </w:t>
            </w:r>
            <w:r>
              <w:rPr>
                <w:sz w:val="21"/>
              </w:rPr>
              <w:t>detail</w:t>
            </w:r>
            <w:r>
              <w:rPr>
                <w:spacing w:val="-7"/>
                <w:sz w:val="21"/>
              </w:rPr>
              <w:t xml:space="preserve"> </w:t>
            </w:r>
            <w:r>
              <w:rPr>
                <w:sz w:val="21"/>
              </w:rPr>
              <w:t>information</w:t>
            </w:r>
            <w:r>
              <w:rPr>
                <w:spacing w:val="-8"/>
                <w:sz w:val="21"/>
              </w:rPr>
              <w:t xml:space="preserve"> </w:t>
            </w:r>
            <w:r>
              <w:rPr>
                <w:sz w:val="21"/>
              </w:rPr>
              <w:t>to support financial reconciliation activities</w:t>
            </w:r>
          </w:p>
        </w:tc>
        <w:tc>
          <w:tcPr>
            <w:tcW w:w="1987" w:type="dxa"/>
          </w:tcPr>
          <w:p w14:paraId="02F2792C" w14:textId="77777777" w:rsidR="00F31535" w:rsidRDefault="004503B4">
            <w:pPr>
              <w:pStyle w:val="TableParagraph"/>
              <w:spacing w:before="1" w:line="241" w:lineRule="exact"/>
              <w:jc w:val="both"/>
              <w:rPr>
                <w:sz w:val="21"/>
              </w:rPr>
            </w:pPr>
            <w:r>
              <w:rPr>
                <w:sz w:val="21"/>
              </w:rPr>
              <w:t>FFMSR</w:t>
            </w:r>
            <w:r>
              <w:rPr>
                <w:spacing w:val="-3"/>
                <w:sz w:val="21"/>
              </w:rPr>
              <w:t xml:space="preserve"> </w:t>
            </w:r>
            <w:r>
              <w:rPr>
                <w:spacing w:val="-2"/>
                <w:sz w:val="21"/>
              </w:rPr>
              <w:t>1.1.5</w:t>
            </w:r>
          </w:p>
          <w:p w14:paraId="2B1F3718" w14:textId="77777777" w:rsidR="00F31535" w:rsidRDefault="004503B4">
            <w:pPr>
              <w:pStyle w:val="TableParagraph"/>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p w14:paraId="679170B4"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2.2.6</w:t>
            </w:r>
          </w:p>
          <w:p w14:paraId="519DAA31" w14:textId="77777777" w:rsidR="00F31535" w:rsidRDefault="004503B4">
            <w:pPr>
              <w:pStyle w:val="TableParagraph"/>
              <w:spacing w:line="221" w:lineRule="exact"/>
              <w:jc w:val="both"/>
              <w:rPr>
                <w:sz w:val="21"/>
              </w:rPr>
            </w:pPr>
            <w:r>
              <w:rPr>
                <w:sz w:val="21"/>
              </w:rPr>
              <w:t>Reporting</w:t>
            </w:r>
            <w:r>
              <w:rPr>
                <w:spacing w:val="-4"/>
                <w:sz w:val="21"/>
              </w:rPr>
              <w:t xml:space="preserve"> </w:t>
            </w:r>
            <w:r>
              <w:rPr>
                <w:sz w:val="21"/>
              </w:rPr>
              <w:t>on</w:t>
            </w:r>
            <w:r>
              <w:rPr>
                <w:spacing w:val="-2"/>
                <w:sz w:val="21"/>
              </w:rPr>
              <w:t xml:space="preserve"> </w:t>
            </w:r>
            <w:r>
              <w:rPr>
                <w:spacing w:val="-4"/>
                <w:sz w:val="21"/>
              </w:rPr>
              <w:t>Debt</w:t>
            </w:r>
          </w:p>
        </w:tc>
        <w:tc>
          <w:tcPr>
            <w:tcW w:w="2019" w:type="dxa"/>
          </w:tcPr>
          <w:p w14:paraId="2896FCDC" w14:textId="77777777" w:rsidR="00F31535" w:rsidRDefault="00F31535">
            <w:pPr>
              <w:pStyle w:val="TableParagraph"/>
              <w:ind w:left="0"/>
              <w:rPr>
                <w:rFonts w:ascii="Times New Roman"/>
                <w:sz w:val="20"/>
              </w:rPr>
            </w:pPr>
          </w:p>
        </w:tc>
      </w:tr>
      <w:tr w:rsidR="00F31535" w14:paraId="06DDA8DD" w14:textId="77777777">
        <w:trPr>
          <w:trHeight w:val="724"/>
        </w:trPr>
        <w:tc>
          <w:tcPr>
            <w:tcW w:w="1175" w:type="dxa"/>
            <w:vMerge w:val="restart"/>
          </w:tcPr>
          <w:p w14:paraId="1D6ACD32" w14:textId="77777777" w:rsidR="00F31535" w:rsidRDefault="00F31535">
            <w:pPr>
              <w:pStyle w:val="TableParagraph"/>
              <w:ind w:left="0"/>
              <w:rPr>
                <w:sz w:val="21"/>
              </w:rPr>
            </w:pPr>
          </w:p>
          <w:p w14:paraId="254EA6BF" w14:textId="77777777" w:rsidR="00F31535" w:rsidRDefault="004503B4">
            <w:pPr>
              <w:pStyle w:val="TableParagraph"/>
              <w:ind w:left="5"/>
              <w:rPr>
                <w:sz w:val="21"/>
              </w:rPr>
            </w:pPr>
            <w:bookmarkStart w:id="17" w:name="_bookmark11"/>
            <w:bookmarkEnd w:id="17"/>
            <w:r>
              <w:rPr>
                <w:spacing w:val="-2"/>
                <w:sz w:val="21"/>
              </w:rPr>
              <w:t>FFM.060</w:t>
            </w:r>
          </w:p>
        </w:tc>
        <w:tc>
          <w:tcPr>
            <w:tcW w:w="1440" w:type="dxa"/>
          </w:tcPr>
          <w:p w14:paraId="555FADF9" w14:textId="77777777" w:rsidR="00F31535" w:rsidRDefault="004503B4">
            <w:pPr>
              <w:pStyle w:val="TableParagraph"/>
              <w:spacing w:line="241" w:lineRule="exact"/>
              <w:ind w:left="0" w:right="171"/>
              <w:jc w:val="center"/>
              <w:rPr>
                <w:sz w:val="21"/>
              </w:rPr>
            </w:pPr>
            <w:r>
              <w:rPr>
                <w:spacing w:val="-2"/>
                <w:sz w:val="21"/>
              </w:rPr>
              <w:t>FFM.060.010</w:t>
            </w:r>
          </w:p>
        </w:tc>
        <w:tc>
          <w:tcPr>
            <w:tcW w:w="1980" w:type="dxa"/>
          </w:tcPr>
          <w:p w14:paraId="52A21953" w14:textId="77777777" w:rsidR="00F31535" w:rsidRDefault="004503B4">
            <w:pPr>
              <w:pStyle w:val="TableParagraph"/>
              <w:rPr>
                <w:sz w:val="21"/>
              </w:rPr>
            </w:pPr>
            <w:r>
              <w:rPr>
                <w:sz w:val="21"/>
              </w:rPr>
              <w:t>Payer</w:t>
            </w:r>
            <w:r>
              <w:rPr>
                <w:spacing w:val="-15"/>
                <w:sz w:val="21"/>
              </w:rPr>
              <w:t xml:space="preserve"> </w:t>
            </w:r>
            <w:r>
              <w:rPr>
                <w:sz w:val="21"/>
              </w:rPr>
              <w:t>Setup</w:t>
            </w:r>
            <w:r>
              <w:rPr>
                <w:spacing w:val="-15"/>
                <w:sz w:val="21"/>
              </w:rPr>
              <w:t xml:space="preserve"> </w:t>
            </w:r>
            <w:r>
              <w:rPr>
                <w:sz w:val="21"/>
              </w:rPr>
              <w:t xml:space="preserve">and </w:t>
            </w:r>
            <w:r>
              <w:rPr>
                <w:spacing w:val="-2"/>
                <w:sz w:val="21"/>
              </w:rPr>
              <w:t>Maintenance</w:t>
            </w:r>
          </w:p>
        </w:tc>
        <w:tc>
          <w:tcPr>
            <w:tcW w:w="5141" w:type="dxa"/>
          </w:tcPr>
          <w:p w14:paraId="2FB26643" w14:textId="77777777" w:rsidR="00F31535" w:rsidRDefault="004503B4">
            <w:pPr>
              <w:pStyle w:val="TableParagraph"/>
              <w:rPr>
                <w:sz w:val="21"/>
              </w:rPr>
            </w:pPr>
            <w:r>
              <w:rPr>
                <w:sz w:val="21"/>
              </w:rPr>
              <w:t>Establish</w:t>
            </w:r>
            <w:r>
              <w:rPr>
                <w:spacing w:val="-8"/>
                <w:sz w:val="21"/>
              </w:rPr>
              <w:t xml:space="preserve"> </w:t>
            </w:r>
            <w:r>
              <w:rPr>
                <w:sz w:val="21"/>
              </w:rPr>
              <w:t>and</w:t>
            </w:r>
            <w:r>
              <w:rPr>
                <w:spacing w:val="-8"/>
                <w:sz w:val="21"/>
              </w:rPr>
              <w:t xml:space="preserve"> </w:t>
            </w:r>
            <w:r>
              <w:rPr>
                <w:sz w:val="21"/>
              </w:rPr>
              <w:t>maintain</w:t>
            </w:r>
            <w:r>
              <w:rPr>
                <w:spacing w:val="-8"/>
                <w:sz w:val="21"/>
              </w:rPr>
              <w:t xml:space="preserve"> </w:t>
            </w:r>
            <w:r>
              <w:rPr>
                <w:sz w:val="21"/>
              </w:rPr>
              <w:t>federal</w:t>
            </w:r>
            <w:r>
              <w:rPr>
                <w:spacing w:val="-7"/>
                <w:sz w:val="21"/>
              </w:rPr>
              <w:t xml:space="preserve"> </w:t>
            </w:r>
            <w:r>
              <w:rPr>
                <w:sz w:val="21"/>
              </w:rPr>
              <w:t>and</w:t>
            </w:r>
            <w:r>
              <w:rPr>
                <w:spacing w:val="-8"/>
                <w:sz w:val="21"/>
              </w:rPr>
              <w:t xml:space="preserve"> </w:t>
            </w:r>
            <w:r>
              <w:rPr>
                <w:sz w:val="21"/>
              </w:rPr>
              <w:t>nonfederal</w:t>
            </w:r>
            <w:r>
              <w:rPr>
                <w:spacing w:val="-7"/>
                <w:sz w:val="21"/>
              </w:rPr>
              <w:t xml:space="preserve"> </w:t>
            </w:r>
            <w:r>
              <w:rPr>
                <w:sz w:val="21"/>
              </w:rPr>
              <w:t xml:space="preserve">payer </w:t>
            </w:r>
            <w:r>
              <w:rPr>
                <w:spacing w:val="-2"/>
                <w:sz w:val="21"/>
              </w:rPr>
              <w:t>information</w:t>
            </w:r>
          </w:p>
        </w:tc>
        <w:tc>
          <w:tcPr>
            <w:tcW w:w="1987" w:type="dxa"/>
          </w:tcPr>
          <w:p w14:paraId="6A09DB66" w14:textId="77777777" w:rsidR="00F31535" w:rsidRDefault="004503B4">
            <w:pPr>
              <w:pStyle w:val="TableParagraph"/>
              <w:spacing w:line="241" w:lineRule="exact"/>
              <w:rPr>
                <w:sz w:val="21"/>
              </w:rPr>
            </w:pPr>
            <w:r>
              <w:rPr>
                <w:sz w:val="21"/>
              </w:rPr>
              <w:t>FFMSR</w:t>
            </w:r>
            <w:r>
              <w:rPr>
                <w:spacing w:val="-3"/>
                <w:sz w:val="21"/>
              </w:rPr>
              <w:t xml:space="preserve"> </w:t>
            </w:r>
            <w:r>
              <w:rPr>
                <w:spacing w:val="-2"/>
                <w:sz w:val="21"/>
              </w:rPr>
              <w:t>2.2.4</w:t>
            </w:r>
          </w:p>
          <w:p w14:paraId="1732C7B3" w14:textId="77777777" w:rsidR="00F31535" w:rsidRDefault="004503B4">
            <w:pPr>
              <w:pStyle w:val="TableParagraph"/>
              <w:spacing w:line="242" w:lineRule="exact"/>
              <w:ind w:right="355"/>
              <w:rPr>
                <w:sz w:val="21"/>
              </w:rPr>
            </w:pPr>
            <w:r>
              <w:rPr>
                <w:spacing w:val="-2"/>
                <w:sz w:val="21"/>
              </w:rPr>
              <w:t>Establishing Receivables</w:t>
            </w:r>
          </w:p>
        </w:tc>
        <w:tc>
          <w:tcPr>
            <w:tcW w:w="2019" w:type="dxa"/>
          </w:tcPr>
          <w:p w14:paraId="1223EA3C" w14:textId="77777777" w:rsidR="00F31535" w:rsidRDefault="00F31535">
            <w:pPr>
              <w:pStyle w:val="TableParagraph"/>
              <w:ind w:left="0"/>
              <w:rPr>
                <w:rFonts w:ascii="Times New Roman"/>
                <w:sz w:val="20"/>
              </w:rPr>
            </w:pPr>
          </w:p>
        </w:tc>
      </w:tr>
      <w:tr w:rsidR="00F31535" w14:paraId="4931213A" w14:textId="77777777">
        <w:trPr>
          <w:trHeight w:val="1689"/>
        </w:trPr>
        <w:tc>
          <w:tcPr>
            <w:tcW w:w="1175" w:type="dxa"/>
            <w:vMerge/>
            <w:tcBorders>
              <w:top w:val="nil"/>
            </w:tcBorders>
          </w:tcPr>
          <w:p w14:paraId="00A3C815" w14:textId="77777777" w:rsidR="00F31535" w:rsidRDefault="00F31535">
            <w:pPr>
              <w:rPr>
                <w:sz w:val="2"/>
                <w:szCs w:val="2"/>
              </w:rPr>
            </w:pPr>
          </w:p>
        </w:tc>
        <w:tc>
          <w:tcPr>
            <w:tcW w:w="1440" w:type="dxa"/>
          </w:tcPr>
          <w:p w14:paraId="263F7E09" w14:textId="77777777" w:rsidR="00F31535" w:rsidRDefault="004503B4">
            <w:pPr>
              <w:pStyle w:val="TableParagraph"/>
              <w:spacing w:line="240" w:lineRule="exact"/>
              <w:ind w:left="0" w:right="171"/>
              <w:jc w:val="center"/>
              <w:rPr>
                <w:sz w:val="21"/>
              </w:rPr>
            </w:pPr>
            <w:r>
              <w:rPr>
                <w:spacing w:val="-2"/>
                <w:sz w:val="21"/>
              </w:rPr>
              <w:t>FFM.060.020</w:t>
            </w:r>
          </w:p>
        </w:tc>
        <w:tc>
          <w:tcPr>
            <w:tcW w:w="1980" w:type="dxa"/>
          </w:tcPr>
          <w:p w14:paraId="6CD2DFC8" w14:textId="77777777" w:rsidR="00F31535" w:rsidRDefault="004503B4">
            <w:pPr>
              <w:pStyle w:val="TableParagraph"/>
              <w:ind w:right="291"/>
              <w:rPr>
                <w:sz w:val="21"/>
              </w:rPr>
            </w:pPr>
            <w:r>
              <w:rPr>
                <w:sz w:val="21"/>
              </w:rPr>
              <w:t>Public</w:t>
            </w:r>
            <w:r>
              <w:rPr>
                <w:spacing w:val="-15"/>
                <w:sz w:val="21"/>
              </w:rPr>
              <w:t xml:space="preserve"> </w:t>
            </w:r>
            <w:r>
              <w:rPr>
                <w:sz w:val="21"/>
              </w:rPr>
              <w:t xml:space="preserve">Receivable Setup and Billing </w:t>
            </w:r>
            <w:r>
              <w:rPr>
                <w:spacing w:val="-2"/>
                <w:sz w:val="21"/>
              </w:rPr>
              <w:t>Invoicing</w:t>
            </w:r>
          </w:p>
        </w:tc>
        <w:tc>
          <w:tcPr>
            <w:tcW w:w="5141" w:type="dxa"/>
          </w:tcPr>
          <w:p w14:paraId="70DFF00E" w14:textId="77777777" w:rsidR="00F31535" w:rsidRDefault="004503B4">
            <w:pPr>
              <w:pStyle w:val="TableParagraph"/>
              <w:rPr>
                <w:sz w:val="21"/>
              </w:rPr>
            </w:pPr>
            <w:r>
              <w:rPr>
                <w:sz w:val="21"/>
              </w:rPr>
              <w:t>Record</w:t>
            </w:r>
            <w:r>
              <w:rPr>
                <w:spacing w:val="-8"/>
                <w:sz w:val="21"/>
              </w:rPr>
              <w:t xml:space="preserve"> </w:t>
            </w:r>
            <w:r>
              <w:rPr>
                <w:sz w:val="21"/>
              </w:rPr>
              <w:t>receivables;</w:t>
            </w:r>
            <w:r>
              <w:rPr>
                <w:spacing w:val="-7"/>
                <w:sz w:val="21"/>
              </w:rPr>
              <w:t xml:space="preserve"> </w:t>
            </w:r>
            <w:r>
              <w:rPr>
                <w:sz w:val="21"/>
              </w:rPr>
              <w:t>Generate</w:t>
            </w:r>
            <w:r>
              <w:rPr>
                <w:spacing w:val="-8"/>
                <w:sz w:val="21"/>
              </w:rPr>
              <w:t xml:space="preserve"> </w:t>
            </w:r>
            <w:r>
              <w:rPr>
                <w:sz w:val="21"/>
              </w:rPr>
              <w:t>invoices</w:t>
            </w:r>
            <w:r>
              <w:rPr>
                <w:spacing w:val="-6"/>
                <w:sz w:val="21"/>
              </w:rPr>
              <w:t xml:space="preserve"> </w:t>
            </w:r>
            <w:r>
              <w:rPr>
                <w:sz w:val="21"/>
              </w:rPr>
              <w:t>and</w:t>
            </w:r>
            <w:r>
              <w:rPr>
                <w:spacing w:val="-8"/>
                <w:sz w:val="21"/>
              </w:rPr>
              <w:t xml:space="preserve"> </w:t>
            </w:r>
            <w:r>
              <w:rPr>
                <w:sz w:val="21"/>
              </w:rPr>
              <w:t>remit</w:t>
            </w:r>
            <w:r>
              <w:rPr>
                <w:spacing w:val="-7"/>
                <w:sz w:val="21"/>
              </w:rPr>
              <w:t xml:space="preserve"> </w:t>
            </w:r>
            <w:r>
              <w:rPr>
                <w:sz w:val="21"/>
              </w:rPr>
              <w:t>to debtors; Establish Installment Payment Plans (i.e., recurring billing invoices) for receivables; Includes applying</w:t>
            </w:r>
            <w:r>
              <w:rPr>
                <w:spacing w:val="-4"/>
                <w:sz w:val="21"/>
              </w:rPr>
              <w:t xml:space="preserve"> </w:t>
            </w:r>
            <w:r>
              <w:rPr>
                <w:sz w:val="21"/>
              </w:rPr>
              <w:t>cost</w:t>
            </w:r>
            <w:r>
              <w:rPr>
                <w:spacing w:val="-4"/>
                <w:sz w:val="21"/>
              </w:rPr>
              <w:t xml:space="preserve"> </w:t>
            </w:r>
            <w:r>
              <w:rPr>
                <w:sz w:val="21"/>
              </w:rPr>
              <w:t>information</w:t>
            </w:r>
            <w:r>
              <w:rPr>
                <w:spacing w:val="-4"/>
                <w:sz w:val="21"/>
              </w:rPr>
              <w:t xml:space="preserve"> </w:t>
            </w:r>
            <w:r>
              <w:rPr>
                <w:sz w:val="21"/>
              </w:rPr>
              <w:t>when</w:t>
            </w:r>
            <w:r>
              <w:rPr>
                <w:spacing w:val="-4"/>
                <w:sz w:val="21"/>
              </w:rPr>
              <w:t xml:space="preserve"> </w:t>
            </w:r>
            <w:r>
              <w:rPr>
                <w:sz w:val="21"/>
              </w:rPr>
              <w:t>generating</w:t>
            </w:r>
            <w:r>
              <w:rPr>
                <w:spacing w:val="-4"/>
                <w:sz w:val="21"/>
              </w:rPr>
              <w:t xml:space="preserve"> </w:t>
            </w:r>
            <w:r>
              <w:rPr>
                <w:sz w:val="21"/>
              </w:rPr>
              <w:t>invoices</w:t>
            </w:r>
          </w:p>
        </w:tc>
        <w:tc>
          <w:tcPr>
            <w:tcW w:w="1987" w:type="dxa"/>
          </w:tcPr>
          <w:p w14:paraId="5A093D00" w14:textId="77777777" w:rsidR="00F31535" w:rsidRDefault="004503B4">
            <w:pPr>
              <w:pStyle w:val="TableParagraph"/>
              <w:spacing w:line="240" w:lineRule="exact"/>
              <w:jc w:val="both"/>
              <w:rPr>
                <w:sz w:val="21"/>
              </w:rPr>
            </w:pPr>
            <w:r>
              <w:rPr>
                <w:sz w:val="21"/>
              </w:rPr>
              <w:t>FFMSR</w:t>
            </w:r>
            <w:r>
              <w:rPr>
                <w:spacing w:val="-3"/>
                <w:sz w:val="21"/>
              </w:rPr>
              <w:t xml:space="preserve"> </w:t>
            </w:r>
            <w:r>
              <w:rPr>
                <w:spacing w:val="-2"/>
                <w:sz w:val="21"/>
              </w:rPr>
              <w:t>1.1.5</w:t>
            </w:r>
          </w:p>
          <w:p w14:paraId="2F7602D7" w14:textId="77777777" w:rsidR="00F31535" w:rsidRDefault="004503B4">
            <w:pPr>
              <w:pStyle w:val="TableParagraph"/>
              <w:spacing w:before="1"/>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p w14:paraId="5D57C3C7"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2.2.4</w:t>
            </w:r>
          </w:p>
          <w:p w14:paraId="0AFE82B0" w14:textId="77777777" w:rsidR="00F31535" w:rsidRDefault="004503B4">
            <w:pPr>
              <w:pStyle w:val="TableParagraph"/>
              <w:spacing w:line="242" w:lineRule="exact"/>
              <w:ind w:right="355"/>
              <w:rPr>
                <w:sz w:val="21"/>
              </w:rPr>
            </w:pPr>
            <w:r>
              <w:rPr>
                <w:spacing w:val="-2"/>
                <w:sz w:val="21"/>
              </w:rPr>
              <w:t>Establishing Receivables</w:t>
            </w:r>
          </w:p>
        </w:tc>
        <w:tc>
          <w:tcPr>
            <w:tcW w:w="2019" w:type="dxa"/>
          </w:tcPr>
          <w:p w14:paraId="60E841CC" w14:textId="77777777" w:rsidR="00F31535" w:rsidRDefault="004503B4">
            <w:pPr>
              <w:pStyle w:val="TableParagraph"/>
              <w:rPr>
                <w:sz w:val="21"/>
              </w:rPr>
            </w:pPr>
            <w:r>
              <w:rPr>
                <w:sz w:val="21"/>
              </w:rPr>
              <w:t>Number</w:t>
            </w:r>
            <w:r>
              <w:rPr>
                <w:spacing w:val="-15"/>
                <w:sz w:val="21"/>
              </w:rPr>
              <w:t xml:space="preserve"> </w:t>
            </w:r>
            <w:r>
              <w:rPr>
                <w:sz w:val="21"/>
              </w:rPr>
              <w:t>of</w:t>
            </w:r>
            <w:r>
              <w:rPr>
                <w:spacing w:val="-15"/>
                <w:sz w:val="21"/>
              </w:rPr>
              <w:t xml:space="preserve"> </w:t>
            </w:r>
            <w:r>
              <w:rPr>
                <w:sz w:val="21"/>
              </w:rPr>
              <w:t xml:space="preserve">public </w:t>
            </w:r>
            <w:r>
              <w:rPr>
                <w:spacing w:val="-2"/>
                <w:sz w:val="21"/>
              </w:rPr>
              <w:t>receivables established</w:t>
            </w:r>
          </w:p>
        </w:tc>
      </w:tr>
    </w:tbl>
    <w:p w14:paraId="7CD47A0B" w14:textId="77777777" w:rsidR="00F31535" w:rsidRDefault="00F31535">
      <w:pPr>
        <w:rPr>
          <w:sz w:val="21"/>
        </w:rPr>
        <w:sectPr w:rsidR="00F31535">
          <w:pgSz w:w="15840" w:h="12240" w:orient="landscape"/>
          <w:pgMar w:top="1380" w:right="980" w:bottom="1680" w:left="760" w:header="452" w:footer="1500" w:gutter="0"/>
          <w:cols w:space="720"/>
        </w:sectPr>
      </w:pPr>
    </w:p>
    <w:p w14:paraId="7E5AFF3D" w14:textId="72633928" w:rsidR="00F31535" w:rsidRDefault="00A56AA7">
      <w:pPr>
        <w:pStyle w:val="BodyText"/>
        <w:rPr>
          <w:sz w:val="20"/>
        </w:rPr>
      </w:pPr>
      <w:r>
        <w:rPr>
          <w:sz w:val="20"/>
        </w:rPr>
      </w:r>
      <w:r>
        <w:rPr>
          <w:sz w:val="20"/>
        </w:rPr>
        <w:pict w14:anchorId="4F84BB21">
          <v:shapetype id="_x0000_t202" coordsize="21600,21600" o:spt="202" path="m,l,21600r21600,l21600,xe">
            <v:stroke joinstyle="miter"/>
            <v:path gradientshapeok="t" o:connecttype="rect"/>
          </v:shapetype>
          <v:shape id="docshape10" o:spid="_x0000_s2050" type="#_x0000_t202" style="width:687.6pt;height:433.9pt;mso-left-percent:-10001;mso-top-percent:-10001;mso-position-horizontal:absolute;mso-position-horizontal-relative:char;mso-position-vertical:absolute;mso-position-vertical-relative:line;mso-left-percent:-10001;mso-top-percent:-10001"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9"/>
                    <w:gridCol w:w="1436"/>
                    <w:gridCol w:w="1980"/>
                    <w:gridCol w:w="5141"/>
                    <w:gridCol w:w="1987"/>
                    <w:gridCol w:w="2019"/>
                  </w:tblGrid>
                  <w:tr w:rsidR="00F31535" w14:paraId="15E90A82" w14:textId="77777777">
                    <w:trPr>
                      <w:trHeight w:val="652"/>
                    </w:trPr>
                    <w:tc>
                      <w:tcPr>
                        <w:tcW w:w="1179" w:type="dxa"/>
                        <w:shd w:val="clear" w:color="auto" w:fill="043152"/>
                      </w:tcPr>
                      <w:p w14:paraId="15D4A6CA" w14:textId="77777777" w:rsidR="00F31535" w:rsidRDefault="004503B4">
                        <w:pPr>
                          <w:pStyle w:val="TableParagraph"/>
                          <w:spacing w:before="1" w:line="264" w:lineRule="auto"/>
                          <w:ind w:left="77" w:right="201"/>
                          <w:rPr>
                            <w:b/>
                            <w:sz w:val="21"/>
                          </w:rPr>
                        </w:pPr>
                        <w:r>
                          <w:rPr>
                            <w:b/>
                            <w:color w:val="FFFFFF"/>
                            <w:spacing w:val="-2"/>
                            <w:sz w:val="21"/>
                          </w:rPr>
                          <w:t xml:space="preserve">Function </w:t>
                        </w:r>
                        <w:r>
                          <w:rPr>
                            <w:b/>
                            <w:color w:val="FFFFFF"/>
                            <w:spacing w:val="-6"/>
                            <w:sz w:val="21"/>
                          </w:rPr>
                          <w:t>ID</w:t>
                        </w:r>
                      </w:p>
                    </w:tc>
                    <w:tc>
                      <w:tcPr>
                        <w:tcW w:w="1436" w:type="dxa"/>
                        <w:shd w:val="clear" w:color="auto" w:fill="043152"/>
                      </w:tcPr>
                      <w:p w14:paraId="1A0F4164" w14:textId="77777777" w:rsidR="00F31535" w:rsidRDefault="004503B4">
                        <w:pPr>
                          <w:pStyle w:val="TableParagraph"/>
                          <w:spacing w:before="1"/>
                          <w:ind w:left="0" w:right="253"/>
                          <w:jc w:val="center"/>
                          <w:rPr>
                            <w:b/>
                            <w:sz w:val="21"/>
                          </w:rPr>
                        </w:pPr>
                        <w:r>
                          <w:rPr>
                            <w:b/>
                            <w:color w:val="FFFFFF"/>
                            <w:sz w:val="21"/>
                          </w:rPr>
                          <w:t>Activity</w:t>
                        </w:r>
                        <w:r>
                          <w:rPr>
                            <w:b/>
                            <w:color w:val="FFFFFF"/>
                            <w:spacing w:val="-5"/>
                            <w:sz w:val="21"/>
                          </w:rPr>
                          <w:t xml:space="preserve"> ID</w:t>
                        </w:r>
                      </w:p>
                    </w:tc>
                    <w:tc>
                      <w:tcPr>
                        <w:tcW w:w="1980" w:type="dxa"/>
                        <w:shd w:val="clear" w:color="auto" w:fill="043152"/>
                      </w:tcPr>
                      <w:p w14:paraId="564C6109"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41" w:type="dxa"/>
                        <w:shd w:val="clear" w:color="auto" w:fill="043152"/>
                      </w:tcPr>
                      <w:p w14:paraId="4B336997"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7" w:type="dxa"/>
                        <w:shd w:val="clear" w:color="auto" w:fill="043152"/>
                      </w:tcPr>
                      <w:p w14:paraId="0E669F19" w14:textId="77777777" w:rsidR="00F31535" w:rsidRDefault="004503B4">
                        <w:pPr>
                          <w:pStyle w:val="TableParagraph"/>
                          <w:spacing w:before="1" w:line="264" w:lineRule="auto"/>
                          <w:ind w:left="76" w:right="355"/>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19" w:type="dxa"/>
                        <w:shd w:val="clear" w:color="auto" w:fill="043152"/>
                      </w:tcPr>
                      <w:p w14:paraId="11F24260"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7B58D758" w14:textId="77777777">
                    <w:trPr>
                      <w:trHeight w:val="3380"/>
                    </w:trPr>
                    <w:tc>
                      <w:tcPr>
                        <w:tcW w:w="1179" w:type="dxa"/>
                        <w:vMerge w:val="restart"/>
                      </w:tcPr>
                      <w:p w14:paraId="2844E875" w14:textId="77777777" w:rsidR="00F31535" w:rsidRDefault="00F31535">
                        <w:pPr>
                          <w:pStyle w:val="TableParagraph"/>
                          <w:ind w:left="0"/>
                          <w:rPr>
                            <w:rFonts w:ascii="Times New Roman"/>
                            <w:sz w:val="20"/>
                          </w:rPr>
                        </w:pPr>
                      </w:p>
                    </w:tc>
                    <w:tc>
                      <w:tcPr>
                        <w:tcW w:w="1436" w:type="dxa"/>
                      </w:tcPr>
                      <w:p w14:paraId="76969210" w14:textId="77777777" w:rsidR="00F31535" w:rsidRDefault="004503B4">
                        <w:pPr>
                          <w:pStyle w:val="TableParagraph"/>
                          <w:spacing w:line="241" w:lineRule="exact"/>
                          <w:ind w:left="0" w:right="175"/>
                          <w:jc w:val="center"/>
                          <w:rPr>
                            <w:sz w:val="21"/>
                          </w:rPr>
                        </w:pPr>
                        <w:r>
                          <w:rPr>
                            <w:spacing w:val="-2"/>
                            <w:sz w:val="21"/>
                          </w:rPr>
                          <w:t>FFM.060.030</w:t>
                        </w:r>
                      </w:p>
                    </w:tc>
                    <w:tc>
                      <w:tcPr>
                        <w:tcW w:w="1980" w:type="dxa"/>
                      </w:tcPr>
                      <w:p w14:paraId="096E6D8C" w14:textId="77777777" w:rsidR="00F31535" w:rsidRDefault="004503B4">
                        <w:pPr>
                          <w:pStyle w:val="TableParagraph"/>
                          <w:ind w:right="618"/>
                          <w:rPr>
                            <w:sz w:val="21"/>
                          </w:rPr>
                        </w:pPr>
                        <w:r>
                          <w:rPr>
                            <w:sz w:val="21"/>
                          </w:rPr>
                          <w:t>Public</w:t>
                        </w:r>
                        <w:r>
                          <w:rPr>
                            <w:spacing w:val="-15"/>
                            <w:sz w:val="21"/>
                          </w:rPr>
                          <w:t xml:space="preserve"> </w:t>
                        </w:r>
                        <w:r>
                          <w:rPr>
                            <w:sz w:val="21"/>
                          </w:rPr>
                          <w:t xml:space="preserve">Receipt </w:t>
                        </w:r>
                        <w:r>
                          <w:rPr>
                            <w:spacing w:val="-2"/>
                            <w:sz w:val="21"/>
                          </w:rPr>
                          <w:t>Processing</w:t>
                        </w:r>
                      </w:p>
                    </w:tc>
                    <w:tc>
                      <w:tcPr>
                        <w:tcW w:w="5141" w:type="dxa"/>
                      </w:tcPr>
                      <w:p w14:paraId="6C6D3F8A" w14:textId="77777777" w:rsidR="00F31535" w:rsidRDefault="004503B4">
                        <w:pPr>
                          <w:pStyle w:val="TableParagraph"/>
                          <w:ind w:right="69"/>
                          <w:rPr>
                            <w:sz w:val="21"/>
                          </w:rPr>
                        </w:pPr>
                        <w:r>
                          <w:rPr>
                            <w:sz w:val="21"/>
                          </w:rPr>
                          <w:t>Receive direct payments made by public or payment information from Treasury; Match payments received to invoices and payer account or determine they are miscellaneous</w:t>
                        </w:r>
                        <w:r>
                          <w:rPr>
                            <w:spacing w:val="-5"/>
                            <w:sz w:val="21"/>
                          </w:rPr>
                          <w:t xml:space="preserve"> </w:t>
                        </w:r>
                        <w:r>
                          <w:rPr>
                            <w:sz w:val="21"/>
                          </w:rPr>
                          <w:t>receipts</w:t>
                        </w:r>
                        <w:r>
                          <w:rPr>
                            <w:spacing w:val="-7"/>
                            <w:sz w:val="21"/>
                          </w:rPr>
                          <w:t xml:space="preserve"> </w:t>
                        </w:r>
                        <w:r>
                          <w:rPr>
                            <w:sz w:val="21"/>
                          </w:rPr>
                          <w:t>(e.g.,</w:t>
                        </w:r>
                        <w:r>
                          <w:rPr>
                            <w:spacing w:val="-6"/>
                            <w:sz w:val="21"/>
                          </w:rPr>
                          <w:t xml:space="preserve"> </w:t>
                        </w:r>
                        <w:r>
                          <w:rPr>
                            <w:sz w:val="21"/>
                          </w:rPr>
                          <w:t>user</w:t>
                        </w:r>
                        <w:r>
                          <w:rPr>
                            <w:spacing w:val="-7"/>
                            <w:sz w:val="21"/>
                          </w:rPr>
                          <w:t xml:space="preserve"> </w:t>
                        </w:r>
                        <w:r>
                          <w:rPr>
                            <w:sz w:val="21"/>
                          </w:rPr>
                          <w:t>fees</w:t>
                        </w:r>
                        <w:r>
                          <w:rPr>
                            <w:spacing w:val="-5"/>
                            <w:sz w:val="21"/>
                          </w:rPr>
                          <w:t xml:space="preserve"> </w:t>
                        </w:r>
                        <w:r>
                          <w:rPr>
                            <w:sz w:val="21"/>
                          </w:rPr>
                          <w:t>retained</w:t>
                        </w:r>
                        <w:r>
                          <w:rPr>
                            <w:spacing w:val="-7"/>
                            <w:sz w:val="21"/>
                          </w:rPr>
                          <w:t xml:space="preserve"> </w:t>
                        </w:r>
                        <w:r>
                          <w:rPr>
                            <w:sz w:val="21"/>
                          </w:rPr>
                          <w:t>by</w:t>
                        </w:r>
                        <w:r>
                          <w:rPr>
                            <w:spacing w:val="-5"/>
                            <w:sz w:val="21"/>
                          </w:rPr>
                          <w:t xml:space="preserve"> </w:t>
                        </w:r>
                        <w:r>
                          <w:rPr>
                            <w:sz w:val="21"/>
                          </w:rPr>
                          <w:t>the agency or other collections that must be deposited to the General Fund of the U.S. Government); Prepare and record collection deposits; Process credits for instances of overpayment; Process returned negotiable instruments (e.g., returned check because of insufficient funds or closed account); Includes receipt and processing of miscellaneous receipts, processing of billed and unbilled collections, and researching and resolving collections not clearly</w:t>
                        </w:r>
                      </w:p>
                      <w:p w14:paraId="362B8D5D" w14:textId="77777777" w:rsidR="00F31535" w:rsidRDefault="004503B4">
                        <w:pPr>
                          <w:pStyle w:val="TableParagraph"/>
                          <w:spacing w:line="221" w:lineRule="exact"/>
                          <w:rPr>
                            <w:sz w:val="21"/>
                          </w:rPr>
                        </w:pPr>
                        <w:r>
                          <w:rPr>
                            <w:sz w:val="21"/>
                          </w:rPr>
                          <w:t>identified</w:t>
                        </w:r>
                        <w:r>
                          <w:rPr>
                            <w:spacing w:val="-3"/>
                            <w:sz w:val="21"/>
                          </w:rPr>
                          <w:t xml:space="preserve"> </w:t>
                        </w:r>
                        <w:r>
                          <w:rPr>
                            <w:sz w:val="21"/>
                          </w:rPr>
                          <w:t>to</w:t>
                        </w:r>
                        <w:r>
                          <w:rPr>
                            <w:spacing w:val="-3"/>
                            <w:sz w:val="21"/>
                          </w:rPr>
                          <w:t xml:space="preserve"> </w:t>
                        </w:r>
                        <w:r>
                          <w:rPr>
                            <w:sz w:val="21"/>
                          </w:rPr>
                          <w:t>an</w:t>
                        </w:r>
                        <w:r>
                          <w:rPr>
                            <w:spacing w:val="-2"/>
                            <w:sz w:val="21"/>
                          </w:rPr>
                          <w:t xml:space="preserve"> agreement</w:t>
                        </w:r>
                      </w:p>
                    </w:tc>
                    <w:tc>
                      <w:tcPr>
                        <w:tcW w:w="1987" w:type="dxa"/>
                      </w:tcPr>
                      <w:p w14:paraId="3FDB08EB"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1.1.5</w:t>
                        </w:r>
                      </w:p>
                      <w:p w14:paraId="50F1FAEF" w14:textId="77777777" w:rsidR="00F31535" w:rsidRDefault="004503B4">
                        <w:pPr>
                          <w:pStyle w:val="TableParagraph"/>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p w14:paraId="6E347B50"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2.2.5</w:t>
                        </w:r>
                      </w:p>
                      <w:p w14:paraId="6E6B99C1" w14:textId="77777777" w:rsidR="00F31535" w:rsidRDefault="004503B4">
                        <w:pPr>
                          <w:pStyle w:val="TableParagraph"/>
                          <w:jc w:val="both"/>
                          <w:rPr>
                            <w:sz w:val="21"/>
                          </w:rPr>
                        </w:pPr>
                        <w:r>
                          <w:rPr>
                            <w:sz w:val="21"/>
                          </w:rPr>
                          <w:t>Managing</w:t>
                        </w:r>
                        <w:r>
                          <w:rPr>
                            <w:spacing w:val="-7"/>
                            <w:sz w:val="21"/>
                          </w:rPr>
                          <w:t xml:space="preserve"> </w:t>
                        </w:r>
                        <w:r>
                          <w:rPr>
                            <w:spacing w:val="-4"/>
                            <w:sz w:val="21"/>
                          </w:rPr>
                          <w:t>Debt</w:t>
                        </w:r>
                      </w:p>
                    </w:tc>
                    <w:tc>
                      <w:tcPr>
                        <w:tcW w:w="2019" w:type="dxa"/>
                      </w:tcPr>
                      <w:p w14:paraId="30F67E52" w14:textId="77777777" w:rsidR="00F31535" w:rsidRDefault="004503B4">
                        <w:pPr>
                          <w:pStyle w:val="TableParagraph"/>
                          <w:rPr>
                            <w:sz w:val="21"/>
                          </w:rPr>
                        </w:pPr>
                        <w:r>
                          <w:rPr>
                            <w:sz w:val="21"/>
                          </w:rPr>
                          <w:t xml:space="preserve">Number of public </w:t>
                        </w:r>
                        <w:r>
                          <w:rPr>
                            <w:spacing w:val="-2"/>
                            <w:sz w:val="21"/>
                          </w:rPr>
                          <w:t>receipt</w:t>
                        </w:r>
                        <w:r>
                          <w:rPr>
                            <w:spacing w:val="-17"/>
                            <w:sz w:val="21"/>
                          </w:rPr>
                          <w:t xml:space="preserve"> </w:t>
                        </w:r>
                        <w:r>
                          <w:rPr>
                            <w:spacing w:val="-2"/>
                            <w:sz w:val="21"/>
                          </w:rPr>
                          <w:t>collections recorded</w:t>
                        </w:r>
                      </w:p>
                    </w:tc>
                  </w:tr>
                  <w:tr w:rsidR="00F31535" w14:paraId="7C3FE6F7" w14:textId="77777777">
                    <w:trPr>
                      <w:trHeight w:val="1449"/>
                    </w:trPr>
                    <w:tc>
                      <w:tcPr>
                        <w:tcW w:w="1179" w:type="dxa"/>
                        <w:vMerge/>
                        <w:tcBorders>
                          <w:top w:val="nil"/>
                        </w:tcBorders>
                      </w:tcPr>
                      <w:p w14:paraId="1A4A36B8" w14:textId="77777777" w:rsidR="00F31535" w:rsidRDefault="00F31535">
                        <w:pPr>
                          <w:rPr>
                            <w:sz w:val="2"/>
                            <w:szCs w:val="2"/>
                          </w:rPr>
                        </w:pPr>
                      </w:p>
                    </w:tc>
                    <w:tc>
                      <w:tcPr>
                        <w:tcW w:w="1436" w:type="dxa"/>
                      </w:tcPr>
                      <w:p w14:paraId="2C21EC1D" w14:textId="77777777" w:rsidR="00F31535" w:rsidRDefault="004503B4">
                        <w:pPr>
                          <w:pStyle w:val="TableParagraph"/>
                          <w:spacing w:line="241" w:lineRule="exact"/>
                          <w:ind w:left="0" w:right="175"/>
                          <w:jc w:val="center"/>
                          <w:rPr>
                            <w:sz w:val="21"/>
                          </w:rPr>
                        </w:pPr>
                        <w:r>
                          <w:rPr>
                            <w:spacing w:val="-2"/>
                            <w:sz w:val="21"/>
                          </w:rPr>
                          <w:t>FFM.060.040</w:t>
                        </w:r>
                      </w:p>
                    </w:tc>
                    <w:tc>
                      <w:tcPr>
                        <w:tcW w:w="1980" w:type="dxa"/>
                      </w:tcPr>
                      <w:p w14:paraId="2C6BE203" w14:textId="77777777" w:rsidR="00F31535" w:rsidRDefault="004503B4">
                        <w:pPr>
                          <w:pStyle w:val="TableParagraph"/>
                          <w:rPr>
                            <w:sz w:val="21"/>
                          </w:rPr>
                        </w:pPr>
                        <w:r>
                          <w:rPr>
                            <w:sz w:val="21"/>
                          </w:rPr>
                          <w:t>Credit</w:t>
                        </w:r>
                        <w:r>
                          <w:rPr>
                            <w:spacing w:val="-15"/>
                            <w:sz w:val="21"/>
                          </w:rPr>
                          <w:t xml:space="preserve"> </w:t>
                        </w:r>
                        <w:r>
                          <w:rPr>
                            <w:sz w:val="21"/>
                          </w:rPr>
                          <w:t>Memo</w:t>
                        </w:r>
                        <w:r>
                          <w:rPr>
                            <w:spacing w:val="-15"/>
                            <w:sz w:val="21"/>
                          </w:rPr>
                          <w:t xml:space="preserve"> </w:t>
                        </w:r>
                        <w:r>
                          <w:rPr>
                            <w:sz w:val="21"/>
                          </w:rPr>
                          <w:t xml:space="preserve">and </w:t>
                        </w:r>
                        <w:r>
                          <w:rPr>
                            <w:spacing w:val="-2"/>
                            <w:sz w:val="21"/>
                          </w:rPr>
                          <w:t>Adjustment Processing</w:t>
                        </w:r>
                      </w:p>
                    </w:tc>
                    <w:tc>
                      <w:tcPr>
                        <w:tcW w:w="5141" w:type="dxa"/>
                      </w:tcPr>
                      <w:p w14:paraId="41CA5FE3" w14:textId="77777777" w:rsidR="00F31535" w:rsidRDefault="004503B4">
                        <w:pPr>
                          <w:pStyle w:val="TableParagraph"/>
                          <w:rPr>
                            <w:sz w:val="21"/>
                          </w:rPr>
                        </w:pPr>
                        <w:r>
                          <w:rPr>
                            <w:sz w:val="21"/>
                          </w:rPr>
                          <w:t>Communicate</w:t>
                        </w:r>
                        <w:r>
                          <w:rPr>
                            <w:spacing w:val="-8"/>
                            <w:sz w:val="21"/>
                          </w:rPr>
                          <w:t xml:space="preserve"> </w:t>
                        </w:r>
                        <w:r>
                          <w:rPr>
                            <w:sz w:val="21"/>
                          </w:rPr>
                          <w:t>with</w:t>
                        </w:r>
                        <w:r>
                          <w:rPr>
                            <w:spacing w:val="-8"/>
                            <w:sz w:val="21"/>
                          </w:rPr>
                          <w:t xml:space="preserve"> </w:t>
                        </w:r>
                        <w:r>
                          <w:rPr>
                            <w:sz w:val="21"/>
                          </w:rPr>
                          <w:t>federal</w:t>
                        </w:r>
                        <w:r>
                          <w:rPr>
                            <w:spacing w:val="-7"/>
                            <w:sz w:val="21"/>
                          </w:rPr>
                          <w:t xml:space="preserve"> </w:t>
                        </w:r>
                        <w:r>
                          <w:rPr>
                            <w:sz w:val="21"/>
                          </w:rPr>
                          <w:t>agency</w:t>
                        </w:r>
                        <w:r>
                          <w:rPr>
                            <w:spacing w:val="-6"/>
                            <w:sz w:val="21"/>
                          </w:rPr>
                          <w:t xml:space="preserve"> </w:t>
                        </w:r>
                        <w:r>
                          <w:rPr>
                            <w:sz w:val="21"/>
                          </w:rPr>
                          <w:t>and</w:t>
                        </w:r>
                        <w:r>
                          <w:rPr>
                            <w:spacing w:val="-8"/>
                            <w:sz w:val="21"/>
                          </w:rPr>
                          <w:t xml:space="preserve"> </w:t>
                        </w:r>
                        <w:r>
                          <w:rPr>
                            <w:sz w:val="21"/>
                          </w:rPr>
                          <w:t>debtor;</w:t>
                        </w:r>
                        <w:r>
                          <w:rPr>
                            <w:spacing w:val="-7"/>
                            <w:sz w:val="21"/>
                          </w:rPr>
                          <w:t xml:space="preserve"> </w:t>
                        </w:r>
                        <w:r>
                          <w:rPr>
                            <w:sz w:val="21"/>
                          </w:rPr>
                          <w:t xml:space="preserve">Resolve issues; Record receivable credit memos and </w:t>
                        </w:r>
                        <w:r>
                          <w:rPr>
                            <w:spacing w:val="-2"/>
                            <w:sz w:val="21"/>
                          </w:rPr>
                          <w:t>adjustments</w:t>
                        </w:r>
                      </w:p>
                    </w:tc>
                    <w:tc>
                      <w:tcPr>
                        <w:tcW w:w="1987" w:type="dxa"/>
                      </w:tcPr>
                      <w:p w14:paraId="0BCD564B"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1.1.5</w:t>
                        </w:r>
                      </w:p>
                      <w:p w14:paraId="5F743204" w14:textId="77777777" w:rsidR="00F31535" w:rsidRDefault="004503B4">
                        <w:pPr>
                          <w:pStyle w:val="TableParagraph"/>
                          <w:spacing w:before="1"/>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p w14:paraId="07AFBB31"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2.2.5</w:t>
                        </w:r>
                      </w:p>
                      <w:p w14:paraId="7BAD0450" w14:textId="77777777" w:rsidR="00F31535" w:rsidRDefault="004503B4">
                        <w:pPr>
                          <w:pStyle w:val="TableParagraph"/>
                          <w:spacing w:before="1" w:line="221" w:lineRule="exact"/>
                          <w:jc w:val="both"/>
                          <w:rPr>
                            <w:sz w:val="21"/>
                          </w:rPr>
                        </w:pPr>
                        <w:r>
                          <w:rPr>
                            <w:sz w:val="21"/>
                          </w:rPr>
                          <w:t>Managing</w:t>
                        </w:r>
                        <w:r>
                          <w:rPr>
                            <w:spacing w:val="-7"/>
                            <w:sz w:val="21"/>
                          </w:rPr>
                          <w:t xml:space="preserve"> </w:t>
                        </w:r>
                        <w:r>
                          <w:rPr>
                            <w:spacing w:val="-4"/>
                            <w:sz w:val="21"/>
                          </w:rPr>
                          <w:t>Debt</w:t>
                        </w:r>
                      </w:p>
                    </w:tc>
                    <w:tc>
                      <w:tcPr>
                        <w:tcW w:w="2019" w:type="dxa"/>
                      </w:tcPr>
                      <w:p w14:paraId="378B7623" w14:textId="77777777" w:rsidR="00F31535" w:rsidRDefault="004503B4">
                        <w:pPr>
                          <w:pStyle w:val="TableParagraph"/>
                          <w:ind w:right="132"/>
                          <w:rPr>
                            <w:sz w:val="21"/>
                          </w:rPr>
                        </w:pPr>
                        <w:r>
                          <w:rPr>
                            <w:sz w:val="21"/>
                          </w:rPr>
                          <w:t>Number</w:t>
                        </w:r>
                        <w:r>
                          <w:rPr>
                            <w:spacing w:val="-15"/>
                            <w:sz w:val="21"/>
                          </w:rPr>
                          <w:t xml:space="preserve"> </w:t>
                        </w:r>
                        <w:r>
                          <w:rPr>
                            <w:sz w:val="21"/>
                          </w:rPr>
                          <w:t>of</w:t>
                        </w:r>
                        <w:r>
                          <w:rPr>
                            <w:spacing w:val="-15"/>
                            <w:sz w:val="21"/>
                          </w:rPr>
                          <w:t xml:space="preserve"> </w:t>
                        </w:r>
                        <w:r>
                          <w:rPr>
                            <w:sz w:val="21"/>
                          </w:rPr>
                          <w:t xml:space="preserve">public receivable credit memos and </w:t>
                        </w:r>
                        <w:r>
                          <w:rPr>
                            <w:spacing w:val="-2"/>
                            <w:sz w:val="21"/>
                          </w:rPr>
                          <w:t>adjustments recorded</w:t>
                        </w:r>
                      </w:p>
                    </w:tc>
                  </w:tr>
                  <w:tr w:rsidR="00F31535" w14:paraId="0F9FF24E" w14:textId="77777777">
                    <w:trPr>
                      <w:trHeight w:val="244"/>
                    </w:trPr>
                    <w:tc>
                      <w:tcPr>
                        <w:tcW w:w="1179" w:type="dxa"/>
                        <w:vMerge/>
                        <w:tcBorders>
                          <w:top w:val="nil"/>
                        </w:tcBorders>
                      </w:tcPr>
                      <w:p w14:paraId="3A8C9229" w14:textId="77777777" w:rsidR="00F31535" w:rsidRDefault="00F31535">
                        <w:pPr>
                          <w:rPr>
                            <w:sz w:val="2"/>
                            <w:szCs w:val="2"/>
                          </w:rPr>
                        </w:pPr>
                      </w:p>
                    </w:tc>
                    <w:tc>
                      <w:tcPr>
                        <w:tcW w:w="1436" w:type="dxa"/>
                        <w:vMerge w:val="restart"/>
                      </w:tcPr>
                      <w:p w14:paraId="3DCFEF42" w14:textId="77777777" w:rsidR="00F31535" w:rsidRDefault="004503B4">
                        <w:pPr>
                          <w:pStyle w:val="TableParagraph"/>
                          <w:spacing w:line="241" w:lineRule="exact"/>
                          <w:ind w:left="0"/>
                          <w:rPr>
                            <w:sz w:val="21"/>
                          </w:rPr>
                        </w:pPr>
                        <w:r>
                          <w:rPr>
                            <w:spacing w:val="-2"/>
                            <w:sz w:val="21"/>
                          </w:rPr>
                          <w:t>FFM.060.050</w:t>
                        </w:r>
                      </w:p>
                    </w:tc>
                    <w:tc>
                      <w:tcPr>
                        <w:tcW w:w="1980" w:type="dxa"/>
                        <w:tcBorders>
                          <w:bottom w:val="nil"/>
                        </w:tcBorders>
                      </w:tcPr>
                      <w:p w14:paraId="6D1A91F0" w14:textId="77777777" w:rsidR="00F31535" w:rsidRDefault="004503B4">
                        <w:pPr>
                          <w:pStyle w:val="TableParagraph"/>
                          <w:spacing w:line="225" w:lineRule="exact"/>
                          <w:rPr>
                            <w:sz w:val="21"/>
                          </w:rPr>
                        </w:pPr>
                        <w:r>
                          <w:rPr>
                            <w:sz w:val="21"/>
                          </w:rPr>
                          <w:t>Public</w:t>
                        </w:r>
                        <w:r>
                          <w:rPr>
                            <w:spacing w:val="-3"/>
                            <w:sz w:val="21"/>
                          </w:rPr>
                          <w:t xml:space="preserve"> </w:t>
                        </w:r>
                        <w:r>
                          <w:rPr>
                            <w:spacing w:val="-2"/>
                            <w:sz w:val="21"/>
                          </w:rPr>
                          <w:t>Receivable</w:t>
                        </w:r>
                      </w:p>
                    </w:tc>
                    <w:tc>
                      <w:tcPr>
                        <w:tcW w:w="5141" w:type="dxa"/>
                        <w:vMerge w:val="restart"/>
                      </w:tcPr>
                      <w:p w14:paraId="2F5D91A9" w14:textId="77777777" w:rsidR="00F31535" w:rsidRDefault="004503B4">
                        <w:pPr>
                          <w:pStyle w:val="TableParagraph"/>
                          <w:ind w:left="-27" w:right="11"/>
                          <w:jc w:val="both"/>
                          <w:rPr>
                            <w:sz w:val="21"/>
                          </w:rPr>
                        </w:pPr>
                        <w:r>
                          <w:rPr>
                            <w:sz w:val="21"/>
                          </w:rPr>
                          <w:t>Analyze</w:t>
                        </w:r>
                        <w:r>
                          <w:rPr>
                            <w:spacing w:val="-2"/>
                            <w:sz w:val="21"/>
                          </w:rPr>
                          <w:t xml:space="preserve"> </w:t>
                        </w:r>
                        <w:r>
                          <w:rPr>
                            <w:sz w:val="21"/>
                          </w:rPr>
                          <w:t>status of</w:t>
                        </w:r>
                        <w:r>
                          <w:rPr>
                            <w:spacing w:val="-1"/>
                            <w:sz w:val="21"/>
                          </w:rPr>
                          <w:t xml:space="preserve"> </w:t>
                        </w:r>
                        <w:r>
                          <w:rPr>
                            <w:sz w:val="21"/>
                          </w:rPr>
                          <w:t>receivables; Contact</w:t>
                        </w:r>
                        <w:r>
                          <w:rPr>
                            <w:spacing w:val="-2"/>
                            <w:sz w:val="21"/>
                          </w:rPr>
                          <w:t xml:space="preserve"> </w:t>
                        </w:r>
                        <w:r>
                          <w:rPr>
                            <w:sz w:val="21"/>
                          </w:rPr>
                          <w:t>debtors;</w:t>
                        </w:r>
                        <w:r>
                          <w:rPr>
                            <w:spacing w:val="-1"/>
                            <w:sz w:val="21"/>
                          </w:rPr>
                          <w:t xml:space="preserve"> </w:t>
                        </w:r>
                        <w:r>
                          <w:rPr>
                            <w:sz w:val="21"/>
                          </w:rPr>
                          <w:t xml:space="preserve">Assess </w:t>
                        </w:r>
                        <w:proofErr w:type="spellStart"/>
                        <w:r>
                          <w:rPr>
                            <w:sz w:val="21"/>
                          </w:rPr>
                          <w:t>nterest</w:t>
                        </w:r>
                        <w:proofErr w:type="spellEnd"/>
                        <w:r>
                          <w:rPr>
                            <w:sz w:val="21"/>
                          </w:rPr>
                          <w:t>, penalties, and administrative</w:t>
                        </w:r>
                        <w:r>
                          <w:rPr>
                            <w:spacing w:val="-1"/>
                            <w:sz w:val="21"/>
                          </w:rPr>
                          <w:t xml:space="preserve"> </w:t>
                        </w:r>
                        <w:r>
                          <w:rPr>
                            <w:sz w:val="21"/>
                          </w:rPr>
                          <w:t>fees; Monitor age of receivables; Determine whether to transfer</w:t>
                        </w:r>
                      </w:p>
                      <w:p w14:paraId="33A9C268" w14:textId="77777777" w:rsidR="00F31535" w:rsidRDefault="004503B4">
                        <w:pPr>
                          <w:pStyle w:val="TableParagraph"/>
                          <w:spacing w:line="221" w:lineRule="exact"/>
                          <w:ind w:left="-27"/>
                          <w:jc w:val="both"/>
                          <w:rPr>
                            <w:sz w:val="21"/>
                          </w:rPr>
                        </w:pPr>
                        <w:r>
                          <w:rPr>
                            <w:sz w:val="21"/>
                          </w:rPr>
                          <w:t>receivables</w:t>
                        </w:r>
                        <w:r>
                          <w:rPr>
                            <w:spacing w:val="-4"/>
                            <w:sz w:val="21"/>
                          </w:rPr>
                          <w:t xml:space="preserve"> </w:t>
                        </w:r>
                        <w:r>
                          <w:rPr>
                            <w:sz w:val="21"/>
                          </w:rPr>
                          <w:t>for</w:t>
                        </w:r>
                        <w:r>
                          <w:rPr>
                            <w:spacing w:val="-5"/>
                            <w:sz w:val="21"/>
                          </w:rPr>
                          <w:t xml:space="preserve"> </w:t>
                        </w:r>
                        <w:r>
                          <w:rPr>
                            <w:sz w:val="21"/>
                          </w:rPr>
                          <w:t>delinquent</w:t>
                        </w:r>
                        <w:r>
                          <w:rPr>
                            <w:spacing w:val="-2"/>
                            <w:sz w:val="21"/>
                          </w:rPr>
                          <w:t xml:space="preserve"> </w:t>
                        </w:r>
                        <w:r>
                          <w:rPr>
                            <w:sz w:val="21"/>
                          </w:rPr>
                          <w:t>debt</w:t>
                        </w:r>
                        <w:r>
                          <w:rPr>
                            <w:spacing w:val="-4"/>
                            <w:sz w:val="21"/>
                          </w:rPr>
                          <w:t xml:space="preserve"> </w:t>
                        </w:r>
                        <w:r>
                          <w:rPr>
                            <w:spacing w:val="-2"/>
                            <w:sz w:val="21"/>
                          </w:rPr>
                          <w:t>collection</w:t>
                        </w:r>
                      </w:p>
                    </w:tc>
                    <w:tc>
                      <w:tcPr>
                        <w:tcW w:w="1987" w:type="dxa"/>
                        <w:vMerge w:val="restart"/>
                      </w:tcPr>
                      <w:p w14:paraId="1293EA99" w14:textId="77777777" w:rsidR="00F31535" w:rsidRDefault="004503B4">
                        <w:pPr>
                          <w:pStyle w:val="TableParagraph"/>
                          <w:spacing w:line="241" w:lineRule="exact"/>
                          <w:rPr>
                            <w:sz w:val="21"/>
                          </w:rPr>
                        </w:pPr>
                        <w:r>
                          <w:rPr>
                            <w:sz w:val="21"/>
                          </w:rPr>
                          <w:t>FFMSR</w:t>
                        </w:r>
                        <w:r>
                          <w:rPr>
                            <w:spacing w:val="-3"/>
                            <w:sz w:val="21"/>
                          </w:rPr>
                          <w:t xml:space="preserve"> </w:t>
                        </w:r>
                        <w:r>
                          <w:rPr>
                            <w:spacing w:val="-2"/>
                            <w:sz w:val="21"/>
                          </w:rPr>
                          <w:t>1.1.5</w:t>
                        </w:r>
                      </w:p>
                      <w:p w14:paraId="4F9BA8C0" w14:textId="77777777" w:rsidR="00F31535" w:rsidRDefault="004503B4">
                        <w:pPr>
                          <w:pStyle w:val="TableParagraph"/>
                          <w:rPr>
                            <w:sz w:val="21"/>
                          </w:rPr>
                        </w:pPr>
                        <w:r>
                          <w:rPr>
                            <w:sz w:val="21"/>
                          </w:rPr>
                          <w:t>Managing</w:t>
                        </w:r>
                        <w:r>
                          <w:rPr>
                            <w:spacing w:val="-5"/>
                            <w:sz w:val="21"/>
                          </w:rPr>
                          <w:t xml:space="preserve"> </w:t>
                        </w:r>
                        <w:r>
                          <w:rPr>
                            <w:spacing w:val="-2"/>
                            <w:sz w:val="21"/>
                          </w:rPr>
                          <w:t>Revenues</w:t>
                        </w:r>
                      </w:p>
                      <w:p w14:paraId="21A5BE4B" w14:textId="77777777" w:rsidR="00F31535" w:rsidRDefault="004503B4">
                        <w:pPr>
                          <w:pStyle w:val="TableParagraph"/>
                          <w:spacing w:line="242" w:lineRule="exact"/>
                          <w:rPr>
                            <w:sz w:val="21"/>
                          </w:rPr>
                        </w:pPr>
                        <w:r>
                          <w:rPr>
                            <w:sz w:val="21"/>
                          </w:rPr>
                          <w:t>and</w:t>
                        </w:r>
                        <w:r>
                          <w:rPr>
                            <w:spacing w:val="-15"/>
                            <w:sz w:val="21"/>
                          </w:rPr>
                          <w:t xml:space="preserve"> </w:t>
                        </w:r>
                        <w:r>
                          <w:rPr>
                            <w:sz w:val="21"/>
                          </w:rPr>
                          <w:t>Other</w:t>
                        </w:r>
                        <w:r>
                          <w:rPr>
                            <w:spacing w:val="-15"/>
                            <w:sz w:val="21"/>
                          </w:rPr>
                          <w:t xml:space="preserve"> </w:t>
                        </w:r>
                        <w:r>
                          <w:rPr>
                            <w:sz w:val="21"/>
                          </w:rPr>
                          <w:t xml:space="preserve">Financing </w:t>
                        </w:r>
                        <w:r>
                          <w:rPr>
                            <w:spacing w:val="-2"/>
                            <w:sz w:val="21"/>
                          </w:rPr>
                          <w:t>Sources;</w:t>
                        </w:r>
                      </w:p>
                    </w:tc>
                    <w:tc>
                      <w:tcPr>
                        <w:tcW w:w="2019" w:type="dxa"/>
                        <w:vMerge w:val="restart"/>
                      </w:tcPr>
                      <w:p w14:paraId="6E821657" w14:textId="77777777" w:rsidR="00F31535" w:rsidRDefault="00F31535">
                        <w:pPr>
                          <w:pStyle w:val="TableParagraph"/>
                          <w:ind w:left="0"/>
                          <w:rPr>
                            <w:rFonts w:ascii="Times New Roman"/>
                            <w:sz w:val="20"/>
                          </w:rPr>
                        </w:pPr>
                      </w:p>
                    </w:tc>
                  </w:tr>
                  <w:tr w:rsidR="00F31535" w14:paraId="6FB325A8" w14:textId="77777777">
                    <w:trPr>
                      <w:trHeight w:val="710"/>
                    </w:trPr>
                    <w:tc>
                      <w:tcPr>
                        <w:tcW w:w="1179" w:type="dxa"/>
                        <w:vMerge/>
                        <w:tcBorders>
                          <w:top w:val="nil"/>
                        </w:tcBorders>
                      </w:tcPr>
                      <w:p w14:paraId="061F66FE" w14:textId="77777777" w:rsidR="00F31535" w:rsidRDefault="00F31535">
                        <w:pPr>
                          <w:rPr>
                            <w:sz w:val="2"/>
                            <w:szCs w:val="2"/>
                          </w:rPr>
                        </w:pPr>
                      </w:p>
                    </w:tc>
                    <w:tc>
                      <w:tcPr>
                        <w:tcW w:w="1436" w:type="dxa"/>
                        <w:vMerge/>
                        <w:tcBorders>
                          <w:top w:val="nil"/>
                        </w:tcBorders>
                      </w:tcPr>
                      <w:p w14:paraId="7DBECAC7" w14:textId="77777777" w:rsidR="00F31535" w:rsidRDefault="00F31535">
                        <w:pPr>
                          <w:rPr>
                            <w:sz w:val="2"/>
                            <w:szCs w:val="2"/>
                          </w:rPr>
                        </w:pPr>
                      </w:p>
                    </w:tc>
                    <w:tc>
                      <w:tcPr>
                        <w:tcW w:w="1980" w:type="dxa"/>
                        <w:tcBorders>
                          <w:top w:val="nil"/>
                        </w:tcBorders>
                      </w:tcPr>
                      <w:p w14:paraId="1B763074" w14:textId="77777777" w:rsidR="00F31535" w:rsidRDefault="004503B4">
                        <w:pPr>
                          <w:pStyle w:val="TableParagraph"/>
                          <w:ind w:right="571"/>
                          <w:rPr>
                            <w:sz w:val="21"/>
                          </w:rPr>
                        </w:pPr>
                        <w:r>
                          <w:rPr>
                            <w:sz w:val="21"/>
                          </w:rPr>
                          <w:t>Monitoring</w:t>
                        </w:r>
                        <w:r>
                          <w:rPr>
                            <w:spacing w:val="-15"/>
                            <w:sz w:val="21"/>
                          </w:rPr>
                          <w:t xml:space="preserve"> </w:t>
                        </w:r>
                        <w:r>
                          <w:rPr>
                            <w:sz w:val="21"/>
                          </w:rPr>
                          <w:t xml:space="preserve">and </w:t>
                        </w:r>
                        <w:r>
                          <w:rPr>
                            <w:spacing w:val="-2"/>
                            <w:sz w:val="21"/>
                          </w:rPr>
                          <w:t>Maintenance</w:t>
                        </w:r>
                      </w:p>
                    </w:tc>
                    <w:tc>
                      <w:tcPr>
                        <w:tcW w:w="5141" w:type="dxa"/>
                        <w:vMerge/>
                        <w:tcBorders>
                          <w:top w:val="nil"/>
                        </w:tcBorders>
                      </w:tcPr>
                      <w:p w14:paraId="202D84DF" w14:textId="77777777" w:rsidR="00F31535" w:rsidRDefault="00F31535">
                        <w:pPr>
                          <w:rPr>
                            <w:sz w:val="2"/>
                            <w:szCs w:val="2"/>
                          </w:rPr>
                        </w:pPr>
                      </w:p>
                    </w:tc>
                    <w:tc>
                      <w:tcPr>
                        <w:tcW w:w="1987" w:type="dxa"/>
                        <w:vMerge/>
                        <w:tcBorders>
                          <w:top w:val="nil"/>
                        </w:tcBorders>
                      </w:tcPr>
                      <w:p w14:paraId="0D4F115E" w14:textId="77777777" w:rsidR="00F31535" w:rsidRDefault="00F31535">
                        <w:pPr>
                          <w:rPr>
                            <w:sz w:val="2"/>
                            <w:szCs w:val="2"/>
                          </w:rPr>
                        </w:pPr>
                      </w:p>
                    </w:tc>
                    <w:tc>
                      <w:tcPr>
                        <w:tcW w:w="2019" w:type="dxa"/>
                        <w:vMerge/>
                        <w:tcBorders>
                          <w:top w:val="nil"/>
                        </w:tcBorders>
                      </w:tcPr>
                      <w:p w14:paraId="2D59F906" w14:textId="77777777" w:rsidR="00F31535" w:rsidRDefault="00F31535">
                        <w:pPr>
                          <w:rPr>
                            <w:sz w:val="2"/>
                            <w:szCs w:val="2"/>
                          </w:rPr>
                        </w:pPr>
                      </w:p>
                    </w:tc>
                  </w:tr>
                  <w:tr w:rsidR="00F31535" w14:paraId="5FE8FA82" w14:textId="77777777">
                    <w:trPr>
                      <w:trHeight w:val="2172"/>
                    </w:trPr>
                    <w:tc>
                      <w:tcPr>
                        <w:tcW w:w="1179" w:type="dxa"/>
                        <w:vMerge/>
                        <w:tcBorders>
                          <w:top w:val="nil"/>
                        </w:tcBorders>
                      </w:tcPr>
                      <w:p w14:paraId="46B88D00" w14:textId="77777777" w:rsidR="00F31535" w:rsidRDefault="00F31535">
                        <w:pPr>
                          <w:rPr>
                            <w:sz w:val="2"/>
                            <w:szCs w:val="2"/>
                          </w:rPr>
                        </w:pPr>
                      </w:p>
                    </w:tc>
                    <w:tc>
                      <w:tcPr>
                        <w:tcW w:w="1436" w:type="dxa"/>
                      </w:tcPr>
                      <w:p w14:paraId="3106134A" w14:textId="77777777" w:rsidR="00F31535" w:rsidRDefault="004503B4">
                        <w:pPr>
                          <w:pStyle w:val="TableParagraph"/>
                          <w:spacing w:line="240" w:lineRule="exact"/>
                          <w:ind w:left="0" w:right="175"/>
                          <w:jc w:val="center"/>
                          <w:rPr>
                            <w:sz w:val="21"/>
                          </w:rPr>
                        </w:pPr>
                        <w:r>
                          <w:rPr>
                            <w:spacing w:val="-2"/>
                            <w:sz w:val="21"/>
                          </w:rPr>
                          <w:t>FFM.060.060</w:t>
                        </w:r>
                      </w:p>
                    </w:tc>
                    <w:tc>
                      <w:tcPr>
                        <w:tcW w:w="1980" w:type="dxa"/>
                      </w:tcPr>
                      <w:p w14:paraId="511ED300" w14:textId="77777777" w:rsidR="00F31535" w:rsidRDefault="004503B4">
                        <w:pPr>
                          <w:pStyle w:val="TableParagraph"/>
                          <w:ind w:right="291"/>
                          <w:rPr>
                            <w:sz w:val="21"/>
                          </w:rPr>
                        </w:pPr>
                        <w:r>
                          <w:rPr>
                            <w:sz w:val="21"/>
                          </w:rPr>
                          <w:t>Public</w:t>
                        </w:r>
                        <w:r>
                          <w:rPr>
                            <w:spacing w:val="-15"/>
                            <w:sz w:val="21"/>
                          </w:rPr>
                          <w:t xml:space="preserve"> </w:t>
                        </w:r>
                        <w:r>
                          <w:rPr>
                            <w:sz w:val="21"/>
                          </w:rPr>
                          <w:t xml:space="preserve">Receivable and Collection </w:t>
                        </w:r>
                        <w:r>
                          <w:rPr>
                            <w:spacing w:val="-2"/>
                            <w:sz w:val="21"/>
                          </w:rPr>
                          <w:t>Reporting</w:t>
                        </w:r>
                      </w:p>
                    </w:tc>
                    <w:tc>
                      <w:tcPr>
                        <w:tcW w:w="5141" w:type="dxa"/>
                      </w:tcPr>
                      <w:p w14:paraId="26918E07" w14:textId="1E680B20" w:rsidR="00F31535" w:rsidRDefault="004503B4">
                        <w:pPr>
                          <w:pStyle w:val="TableParagraph"/>
                          <w:ind w:left="-27" w:right="13"/>
                          <w:rPr>
                            <w:sz w:val="21"/>
                          </w:rPr>
                        </w:pPr>
                        <w:r>
                          <w:rPr>
                            <w:sz w:val="21"/>
                          </w:rPr>
                          <w:t>Provide receivable and collection status information to support federal receivable and collection reporting activities;</w:t>
                        </w:r>
                        <w:r>
                          <w:rPr>
                            <w:spacing w:val="-8"/>
                            <w:sz w:val="21"/>
                          </w:rPr>
                          <w:t xml:space="preserve"> </w:t>
                        </w:r>
                        <w:r>
                          <w:rPr>
                            <w:sz w:val="21"/>
                          </w:rPr>
                          <w:t>Provide</w:t>
                        </w:r>
                        <w:r>
                          <w:rPr>
                            <w:spacing w:val="-8"/>
                            <w:sz w:val="21"/>
                          </w:rPr>
                          <w:t xml:space="preserve"> </w:t>
                        </w:r>
                        <w:r>
                          <w:rPr>
                            <w:sz w:val="21"/>
                          </w:rPr>
                          <w:t>public</w:t>
                        </w:r>
                        <w:r>
                          <w:rPr>
                            <w:spacing w:val="-6"/>
                            <w:sz w:val="21"/>
                          </w:rPr>
                          <w:t xml:space="preserve"> </w:t>
                        </w:r>
                        <w:r>
                          <w:rPr>
                            <w:sz w:val="21"/>
                          </w:rPr>
                          <w:t>receivable</w:t>
                        </w:r>
                        <w:r>
                          <w:rPr>
                            <w:spacing w:val="-8"/>
                            <w:sz w:val="21"/>
                          </w:rPr>
                          <w:t xml:space="preserve"> </w:t>
                        </w:r>
                        <w:r>
                          <w:rPr>
                            <w:sz w:val="21"/>
                          </w:rPr>
                          <w:t>information</w:t>
                        </w:r>
                        <w:r>
                          <w:rPr>
                            <w:spacing w:val="-8"/>
                            <w:sz w:val="21"/>
                          </w:rPr>
                          <w:t xml:space="preserve"> </w:t>
                        </w:r>
                        <w:r>
                          <w:rPr>
                            <w:sz w:val="21"/>
                          </w:rPr>
                          <w:t>to</w:t>
                        </w:r>
                        <w:r>
                          <w:rPr>
                            <w:spacing w:val="-8"/>
                            <w:sz w:val="21"/>
                          </w:rPr>
                          <w:t xml:space="preserve"> </w:t>
                        </w:r>
                        <w:r>
                          <w:rPr>
                            <w:sz w:val="21"/>
                          </w:rPr>
                          <w:t>credit reporting agencies; Provide deposit summary and</w:t>
                        </w:r>
                        <w:r>
                          <w:rPr>
                            <w:spacing w:val="40"/>
                            <w:sz w:val="21"/>
                          </w:rPr>
                          <w:t xml:space="preserve"> </w:t>
                        </w:r>
                        <w:r>
                          <w:rPr>
                            <w:sz w:val="21"/>
                          </w:rPr>
                          <w:t xml:space="preserve">detail information to support financial reconciliation activities; Generate Treasury Report on Receivables (TROR); Includes providing receivable and collection </w:t>
                        </w:r>
                        <w:r w:rsidR="00BB7F28">
                          <w:rPr>
                            <w:sz w:val="21"/>
                          </w:rPr>
                          <w:t>information</w:t>
                        </w:r>
                        <w:r>
                          <w:rPr>
                            <w:sz w:val="21"/>
                          </w:rPr>
                          <w:t xml:space="preserve"> to Loans Management and Sales Order</w:t>
                        </w:r>
                      </w:p>
                      <w:p w14:paraId="39027304" w14:textId="77777777" w:rsidR="00F31535" w:rsidRDefault="004503B4">
                        <w:pPr>
                          <w:pStyle w:val="TableParagraph"/>
                          <w:spacing w:line="222" w:lineRule="exact"/>
                          <w:ind w:left="-27"/>
                          <w:rPr>
                            <w:sz w:val="21"/>
                          </w:rPr>
                        </w:pPr>
                        <w:r>
                          <w:rPr>
                            <w:sz w:val="21"/>
                          </w:rPr>
                          <w:t>and</w:t>
                        </w:r>
                        <w:r>
                          <w:rPr>
                            <w:spacing w:val="-5"/>
                            <w:sz w:val="21"/>
                          </w:rPr>
                          <w:t xml:space="preserve"> </w:t>
                        </w:r>
                        <w:r>
                          <w:rPr>
                            <w:sz w:val="21"/>
                          </w:rPr>
                          <w:t>Fulfillment</w:t>
                        </w:r>
                        <w:r>
                          <w:rPr>
                            <w:spacing w:val="-3"/>
                            <w:sz w:val="21"/>
                          </w:rPr>
                          <w:t xml:space="preserve"> </w:t>
                        </w:r>
                        <w:r>
                          <w:rPr>
                            <w:sz w:val="21"/>
                          </w:rPr>
                          <w:t>Management</w:t>
                        </w:r>
                        <w:r>
                          <w:rPr>
                            <w:spacing w:val="-4"/>
                            <w:sz w:val="21"/>
                          </w:rPr>
                          <w:t xml:space="preserve"> </w:t>
                        </w:r>
                        <w:r>
                          <w:rPr>
                            <w:sz w:val="21"/>
                          </w:rPr>
                          <w:t>functions,</w:t>
                        </w:r>
                        <w:r>
                          <w:rPr>
                            <w:spacing w:val="-3"/>
                            <w:sz w:val="21"/>
                          </w:rPr>
                          <w:t xml:space="preserve"> </w:t>
                        </w:r>
                        <w:r>
                          <w:rPr>
                            <w:sz w:val="21"/>
                          </w:rPr>
                          <w:t>as</w:t>
                        </w:r>
                        <w:r>
                          <w:rPr>
                            <w:spacing w:val="-2"/>
                            <w:sz w:val="21"/>
                          </w:rPr>
                          <w:t xml:space="preserve"> applicable</w:t>
                        </w:r>
                      </w:p>
                    </w:tc>
                    <w:tc>
                      <w:tcPr>
                        <w:tcW w:w="1987" w:type="dxa"/>
                      </w:tcPr>
                      <w:p w14:paraId="2E033D71" w14:textId="77777777" w:rsidR="00F31535" w:rsidRDefault="004503B4">
                        <w:pPr>
                          <w:pStyle w:val="TableParagraph"/>
                          <w:spacing w:line="240" w:lineRule="exact"/>
                          <w:jc w:val="both"/>
                          <w:rPr>
                            <w:sz w:val="21"/>
                          </w:rPr>
                        </w:pPr>
                        <w:r>
                          <w:rPr>
                            <w:sz w:val="21"/>
                          </w:rPr>
                          <w:t>FFMSR</w:t>
                        </w:r>
                        <w:r>
                          <w:rPr>
                            <w:spacing w:val="-3"/>
                            <w:sz w:val="21"/>
                          </w:rPr>
                          <w:t xml:space="preserve"> </w:t>
                        </w:r>
                        <w:r>
                          <w:rPr>
                            <w:spacing w:val="-2"/>
                            <w:sz w:val="21"/>
                          </w:rPr>
                          <w:t>1.1.5</w:t>
                        </w:r>
                      </w:p>
                      <w:p w14:paraId="4D58DB7C" w14:textId="77777777" w:rsidR="00F31535" w:rsidRDefault="004503B4">
                        <w:pPr>
                          <w:pStyle w:val="TableParagraph"/>
                          <w:spacing w:before="1"/>
                          <w:ind w:right="46"/>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p w14:paraId="64E9102B" w14:textId="77777777" w:rsidR="00F31535" w:rsidRDefault="004503B4">
                        <w:pPr>
                          <w:pStyle w:val="TableParagraph"/>
                          <w:spacing w:line="241" w:lineRule="exact"/>
                          <w:jc w:val="both"/>
                          <w:rPr>
                            <w:sz w:val="21"/>
                          </w:rPr>
                        </w:pPr>
                        <w:r>
                          <w:rPr>
                            <w:sz w:val="21"/>
                          </w:rPr>
                          <w:t>FFMSR</w:t>
                        </w:r>
                        <w:r>
                          <w:rPr>
                            <w:spacing w:val="-3"/>
                            <w:sz w:val="21"/>
                          </w:rPr>
                          <w:t xml:space="preserve"> </w:t>
                        </w:r>
                        <w:r>
                          <w:rPr>
                            <w:spacing w:val="-2"/>
                            <w:sz w:val="21"/>
                          </w:rPr>
                          <w:t>2.2.6</w:t>
                        </w:r>
                      </w:p>
                      <w:p w14:paraId="5C1E1F94" w14:textId="77777777" w:rsidR="00F31535" w:rsidRDefault="004503B4">
                        <w:pPr>
                          <w:pStyle w:val="TableParagraph"/>
                          <w:spacing w:before="1"/>
                          <w:jc w:val="both"/>
                          <w:rPr>
                            <w:sz w:val="21"/>
                          </w:rPr>
                        </w:pPr>
                        <w:r>
                          <w:rPr>
                            <w:sz w:val="21"/>
                          </w:rPr>
                          <w:t>Reporting</w:t>
                        </w:r>
                        <w:r>
                          <w:rPr>
                            <w:spacing w:val="-4"/>
                            <w:sz w:val="21"/>
                          </w:rPr>
                          <w:t xml:space="preserve"> </w:t>
                        </w:r>
                        <w:r>
                          <w:rPr>
                            <w:sz w:val="21"/>
                          </w:rPr>
                          <w:t>on</w:t>
                        </w:r>
                        <w:r>
                          <w:rPr>
                            <w:spacing w:val="-2"/>
                            <w:sz w:val="21"/>
                          </w:rPr>
                          <w:t xml:space="preserve"> </w:t>
                        </w:r>
                        <w:r>
                          <w:rPr>
                            <w:spacing w:val="-4"/>
                            <w:sz w:val="21"/>
                          </w:rPr>
                          <w:t>Debt</w:t>
                        </w:r>
                      </w:p>
                    </w:tc>
                    <w:tc>
                      <w:tcPr>
                        <w:tcW w:w="2019" w:type="dxa"/>
                      </w:tcPr>
                      <w:p w14:paraId="0AAE686E" w14:textId="77777777" w:rsidR="00F31535" w:rsidRDefault="00F31535">
                        <w:pPr>
                          <w:pStyle w:val="TableParagraph"/>
                          <w:ind w:left="0"/>
                          <w:rPr>
                            <w:rFonts w:ascii="Times New Roman"/>
                            <w:sz w:val="20"/>
                          </w:rPr>
                        </w:pPr>
                      </w:p>
                    </w:tc>
                  </w:tr>
                </w:tbl>
                <w:p w14:paraId="07DF3010" w14:textId="77777777" w:rsidR="00F31535" w:rsidRDefault="00F31535">
                  <w:pPr>
                    <w:pStyle w:val="BodyText"/>
                  </w:pPr>
                </w:p>
              </w:txbxContent>
            </v:textbox>
            <w10:wrap anchorx="page" anchory="page"/>
            <w10:anchorlock/>
          </v:shape>
        </w:pict>
      </w:r>
    </w:p>
    <w:p w14:paraId="50013276" w14:textId="77777777" w:rsidR="00F31535" w:rsidRDefault="00F31535">
      <w:pPr>
        <w:pStyle w:val="BodyText"/>
        <w:rPr>
          <w:sz w:val="20"/>
        </w:rPr>
      </w:pPr>
    </w:p>
    <w:p w14:paraId="0F80E5B1" w14:textId="77777777" w:rsidR="00F31535" w:rsidRDefault="00F31535">
      <w:pPr>
        <w:pStyle w:val="BodyText"/>
        <w:rPr>
          <w:sz w:val="20"/>
        </w:rPr>
      </w:pPr>
    </w:p>
    <w:p w14:paraId="5EF87C29" w14:textId="77777777" w:rsidR="00F31535" w:rsidRDefault="00F31535">
      <w:pPr>
        <w:pStyle w:val="BodyText"/>
        <w:rPr>
          <w:sz w:val="20"/>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48"/>
        <w:gridCol w:w="5174"/>
        <w:gridCol w:w="1988"/>
        <w:gridCol w:w="2020"/>
      </w:tblGrid>
      <w:tr w:rsidR="00F31535" w14:paraId="5CD8D7C5" w14:textId="77777777">
        <w:trPr>
          <w:trHeight w:val="652"/>
        </w:trPr>
        <w:tc>
          <w:tcPr>
            <w:tcW w:w="1175" w:type="dxa"/>
            <w:shd w:val="clear" w:color="auto" w:fill="043152"/>
          </w:tcPr>
          <w:p w14:paraId="57799540"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6E5FA0EC"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48" w:type="dxa"/>
            <w:shd w:val="clear" w:color="auto" w:fill="043152"/>
          </w:tcPr>
          <w:p w14:paraId="65AD746B"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74" w:type="dxa"/>
            <w:shd w:val="clear" w:color="auto" w:fill="043152"/>
          </w:tcPr>
          <w:p w14:paraId="4A582249" w14:textId="77777777" w:rsidR="00F31535" w:rsidRDefault="004503B4">
            <w:pPr>
              <w:pStyle w:val="TableParagraph"/>
              <w:spacing w:before="1"/>
              <w:ind w:left="108"/>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8" w:type="dxa"/>
            <w:shd w:val="clear" w:color="auto" w:fill="043152"/>
          </w:tcPr>
          <w:p w14:paraId="32281633" w14:textId="77777777" w:rsidR="00F31535" w:rsidRDefault="004503B4">
            <w:pPr>
              <w:pStyle w:val="TableParagraph"/>
              <w:spacing w:before="1" w:line="264" w:lineRule="auto"/>
              <w:ind w:left="75" w:right="357"/>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20" w:type="dxa"/>
            <w:shd w:val="clear" w:color="auto" w:fill="043152"/>
          </w:tcPr>
          <w:p w14:paraId="46E86789" w14:textId="77777777" w:rsidR="00F31535" w:rsidRDefault="004503B4">
            <w:pPr>
              <w:pStyle w:val="TableParagraph"/>
              <w:spacing w:before="1"/>
              <w:ind w:left="74"/>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2D3BADBE" w14:textId="77777777">
        <w:trPr>
          <w:trHeight w:val="3863"/>
        </w:trPr>
        <w:tc>
          <w:tcPr>
            <w:tcW w:w="1175" w:type="dxa"/>
            <w:vMerge w:val="restart"/>
          </w:tcPr>
          <w:p w14:paraId="05DA9B14" w14:textId="77777777" w:rsidR="00F31535" w:rsidRDefault="00F31535">
            <w:pPr>
              <w:pStyle w:val="TableParagraph"/>
              <w:ind w:left="0"/>
            </w:pPr>
          </w:p>
          <w:p w14:paraId="2E7C0112" w14:textId="77777777" w:rsidR="00F31535" w:rsidRDefault="00F31535">
            <w:pPr>
              <w:pStyle w:val="TableParagraph"/>
              <w:ind w:left="0"/>
            </w:pPr>
          </w:p>
          <w:p w14:paraId="6641C8DB" w14:textId="77777777" w:rsidR="00F31535" w:rsidRDefault="00F31535">
            <w:pPr>
              <w:pStyle w:val="TableParagraph"/>
              <w:ind w:left="0"/>
            </w:pPr>
          </w:p>
          <w:p w14:paraId="04C3780B" w14:textId="77777777" w:rsidR="00F31535" w:rsidRDefault="00F31535">
            <w:pPr>
              <w:pStyle w:val="TableParagraph"/>
              <w:ind w:left="0"/>
            </w:pPr>
          </w:p>
          <w:p w14:paraId="59E0E27C" w14:textId="77777777" w:rsidR="00F31535" w:rsidRDefault="00F31535">
            <w:pPr>
              <w:pStyle w:val="TableParagraph"/>
              <w:ind w:left="0"/>
            </w:pPr>
          </w:p>
          <w:p w14:paraId="235D9A7F" w14:textId="77777777" w:rsidR="00F31535" w:rsidRDefault="00F31535">
            <w:pPr>
              <w:pStyle w:val="TableParagraph"/>
              <w:ind w:left="0"/>
            </w:pPr>
          </w:p>
          <w:p w14:paraId="58FCBFBE" w14:textId="77777777" w:rsidR="00F31535" w:rsidRDefault="00F31535">
            <w:pPr>
              <w:pStyle w:val="TableParagraph"/>
              <w:spacing w:before="5"/>
              <w:ind w:left="0"/>
              <w:rPr>
                <w:sz w:val="25"/>
              </w:rPr>
            </w:pPr>
          </w:p>
          <w:p w14:paraId="7354D268" w14:textId="77777777" w:rsidR="00F31535" w:rsidRDefault="004503B4">
            <w:pPr>
              <w:pStyle w:val="TableParagraph"/>
              <w:ind w:left="5"/>
              <w:rPr>
                <w:sz w:val="21"/>
              </w:rPr>
            </w:pPr>
            <w:r>
              <w:rPr>
                <w:spacing w:val="-2"/>
                <w:sz w:val="21"/>
              </w:rPr>
              <w:t>FFM.070</w:t>
            </w:r>
          </w:p>
        </w:tc>
        <w:tc>
          <w:tcPr>
            <w:tcW w:w="1440" w:type="dxa"/>
          </w:tcPr>
          <w:p w14:paraId="1818DFB0" w14:textId="77777777" w:rsidR="00F31535" w:rsidRDefault="004503B4">
            <w:pPr>
              <w:pStyle w:val="TableParagraph"/>
              <w:spacing w:line="241" w:lineRule="exact"/>
              <w:ind w:left="0" w:right="171"/>
              <w:jc w:val="center"/>
              <w:rPr>
                <w:sz w:val="21"/>
              </w:rPr>
            </w:pPr>
            <w:r>
              <w:rPr>
                <w:spacing w:val="-2"/>
                <w:sz w:val="21"/>
              </w:rPr>
              <w:t>FFM.070.010</w:t>
            </w:r>
          </w:p>
        </w:tc>
        <w:tc>
          <w:tcPr>
            <w:tcW w:w="1948" w:type="dxa"/>
          </w:tcPr>
          <w:p w14:paraId="0D4A18D0" w14:textId="77777777" w:rsidR="00F31535" w:rsidRDefault="004503B4">
            <w:pPr>
              <w:pStyle w:val="TableParagraph"/>
              <w:ind w:right="423"/>
              <w:rPr>
                <w:sz w:val="21"/>
              </w:rPr>
            </w:pPr>
            <w:r>
              <w:rPr>
                <w:sz w:val="21"/>
              </w:rPr>
              <w:t>Delinquent</w:t>
            </w:r>
            <w:r>
              <w:rPr>
                <w:spacing w:val="-15"/>
                <w:sz w:val="21"/>
              </w:rPr>
              <w:t xml:space="preserve"> </w:t>
            </w:r>
            <w:r>
              <w:rPr>
                <w:sz w:val="21"/>
              </w:rPr>
              <w:t xml:space="preserve">Debt </w:t>
            </w:r>
            <w:r>
              <w:rPr>
                <w:spacing w:val="-2"/>
                <w:sz w:val="21"/>
              </w:rPr>
              <w:t>Collection</w:t>
            </w:r>
          </w:p>
        </w:tc>
        <w:tc>
          <w:tcPr>
            <w:tcW w:w="5174" w:type="dxa"/>
          </w:tcPr>
          <w:p w14:paraId="6EA6AE0A" w14:textId="77777777" w:rsidR="00F31535" w:rsidRDefault="004503B4">
            <w:pPr>
              <w:pStyle w:val="TableParagraph"/>
              <w:ind w:left="5" w:right="14"/>
              <w:rPr>
                <w:sz w:val="21"/>
              </w:rPr>
            </w:pPr>
            <w:r>
              <w:rPr>
                <w:sz w:val="21"/>
              </w:rPr>
              <w:t>Generate and send dunning notices, with due process language, to alert the payers of debt delinquent status; Determine allocation of amounts collected (e.g., first to penalties, second to administrative costs, third to interest, then to accounts receivable); Update receivables based on agency negotiated installment plan or compromise agreement; Request agency internally offset a federal payment; Consult agency’s legal</w:t>
            </w:r>
            <w:r>
              <w:rPr>
                <w:spacing w:val="-3"/>
                <w:sz w:val="21"/>
              </w:rPr>
              <w:t xml:space="preserve"> </w:t>
            </w:r>
            <w:r>
              <w:rPr>
                <w:sz w:val="21"/>
              </w:rPr>
              <w:t>counsel</w:t>
            </w:r>
            <w:r>
              <w:rPr>
                <w:spacing w:val="-2"/>
                <w:sz w:val="21"/>
              </w:rPr>
              <w:t xml:space="preserve"> </w:t>
            </w:r>
            <w:r>
              <w:rPr>
                <w:sz w:val="21"/>
              </w:rPr>
              <w:t>to</w:t>
            </w:r>
            <w:r>
              <w:rPr>
                <w:spacing w:val="-4"/>
                <w:sz w:val="21"/>
              </w:rPr>
              <w:t xml:space="preserve"> </w:t>
            </w:r>
            <w:r>
              <w:rPr>
                <w:sz w:val="21"/>
              </w:rPr>
              <w:t>determine</w:t>
            </w:r>
            <w:r>
              <w:rPr>
                <w:spacing w:val="-4"/>
                <w:sz w:val="21"/>
              </w:rPr>
              <w:t xml:space="preserve"> </w:t>
            </w:r>
            <w:r>
              <w:rPr>
                <w:sz w:val="21"/>
              </w:rPr>
              <w:t>whether</w:t>
            </w:r>
            <w:r>
              <w:rPr>
                <w:spacing w:val="-4"/>
                <w:sz w:val="21"/>
              </w:rPr>
              <w:t xml:space="preserve"> </w:t>
            </w:r>
            <w:r>
              <w:rPr>
                <w:sz w:val="21"/>
              </w:rPr>
              <w:t>to</w:t>
            </w:r>
            <w:r>
              <w:rPr>
                <w:spacing w:val="-4"/>
                <w:sz w:val="21"/>
              </w:rPr>
              <w:t xml:space="preserve"> </w:t>
            </w:r>
            <w:r>
              <w:rPr>
                <w:sz w:val="21"/>
              </w:rPr>
              <w:t>refer</w:t>
            </w:r>
            <w:r>
              <w:rPr>
                <w:spacing w:val="-4"/>
                <w:sz w:val="21"/>
              </w:rPr>
              <w:t xml:space="preserve"> </w:t>
            </w:r>
            <w:r>
              <w:rPr>
                <w:sz w:val="21"/>
              </w:rPr>
              <w:t>debts</w:t>
            </w:r>
            <w:r>
              <w:rPr>
                <w:spacing w:val="-2"/>
                <w:sz w:val="21"/>
              </w:rPr>
              <w:t xml:space="preserve"> </w:t>
            </w:r>
            <w:r>
              <w:rPr>
                <w:sz w:val="21"/>
              </w:rPr>
              <w:t>to</w:t>
            </w:r>
            <w:r>
              <w:rPr>
                <w:spacing w:val="-5"/>
                <w:sz w:val="21"/>
              </w:rPr>
              <w:t xml:space="preserve"> </w:t>
            </w:r>
            <w:r>
              <w:rPr>
                <w:sz w:val="21"/>
              </w:rPr>
              <w:t>the Department of Justice for litigation or use other</w:t>
            </w:r>
            <w:r>
              <w:rPr>
                <w:spacing w:val="40"/>
                <w:sz w:val="21"/>
              </w:rPr>
              <w:t xml:space="preserve"> </w:t>
            </w:r>
            <w:r>
              <w:rPr>
                <w:sz w:val="21"/>
              </w:rPr>
              <w:t>litigation authority; Refer debts to Treasury’s Debt Management</w:t>
            </w:r>
            <w:r>
              <w:rPr>
                <w:spacing w:val="-8"/>
                <w:sz w:val="21"/>
              </w:rPr>
              <w:t xml:space="preserve"> </w:t>
            </w:r>
            <w:r>
              <w:rPr>
                <w:sz w:val="21"/>
              </w:rPr>
              <w:t>Services</w:t>
            </w:r>
            <w:r>
              <w:rPr>
                <w:spacing w:val="-9"/>
                <w:sz w:val="21"/>
              </w:rPr>
              <w:t xml:space="preserve"> </w:t>
            </w:r>
            <w:r>
              <w:rPr>
                <w:sz w:val="21"/>
              </w:rPr>
              <w:t>(DMS)</w:t>
            </w:r>
            <w:r>
              <w:rPr>
                <w:spacing w:val="-8"/>
                <w:sz w:val="21"/>
              </w:rPr>
              <w:t xml:space="preserve"> </w:t>
            </w:r>
            <w:r>
              <w:rPr>
                <w:sz w:val="21"/>
              </w:rPr>
              <w:t>for</w:t>
            </w:r>
            <w:r>
              <w:rPr>
                <w:spacing w:val="-9"/>
                <w:sz w:val="21"/>
              </w:rPr>
              <w:t xml:space="preserve"> </w:t>
            </w:r>
            <w:r>
              <w:rPr>
                <w:sz w:val="21"/>
              </w:rPr>
              <w:t>cross-servicing</w:t>
            </w:r>
            <w:r>
              <w:rPr>
                <w:spacing w:val="-9"/>
                <w:sz w:val="21"/>
              </w:rPr>
              <w:t xml:space="preserve"> </w:t>
            </w:r>
            <w:r>
              <w:rPr>
                <w:sz w:val="21"/>
              </w:rPr>
              <w:t>based on agency advice and as soon as due process requirements are met (i.e., 120 days delinquent); Includes processing of fines, penalties, and</w:t>
            </w:r>
          </w:p>
          <w:p w14:paraId="0B6FA49B" w14:textId="77777777" w:rsidR="00F31535" w:rsidRDefault="004503B4">
            <w:pPr>
              <w:pStyle w:val="TableParagraph"/>
              <w:spacing w:line="222" w:lineRule="exact"/>
              <w:ind w:left="5"/>
              <w:rPr>
                <w:sz w:val="21"/>
              </w:rPr>
            </w:pPr>
            <w:r>
              <w:rPr>
                <w:sz w:val="21"/>
              </w:rPr>
              <w:t>administrative</w:t>
            </w:r>
            <w:r>
              <w:rPr>
                <w:spacing w:val="-9"/>
                <w:sz w:val="21"/>
              </w:rPr>
              <w:t xml:space="preserve"> </w:t>
            </w:r>
            <w:r>
              <w:rPr>
                <w:spacing w:val="-4"/>
                <w:sz w:val="21"/>
              </w:rPr>
              <w:t>fees</w:t>
            </w:r>
          </w:p>
        </w:tc>
        <w:tc>
          <w:tcPr>
            <w:tcW w:w="1988" w:type="dxa"/>
          </w:tcPr>
          <w:p w14:paraId="550A823C"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2.2.5</w:t>
            </w:r>
          </w:p>
          <w:p w14:paraId="0F330CEB" w14:textId="77777777" w:rsidR="00F31535" w:rsidRDefault="004503B4">
            <w:pPr>
              <w:pStyle w:val="TableParagraph"/>
              <w:ind w:left="3"/>
              <w:rPr>
                <w:sz w:val="21"/>
              </w:rPr>
            </w:pPr>
            <w:r>
              <w:rPr>
                <w:sz w:val="21"/>
              </w:rPr>
              <w:t>Managing</w:t>
            </w:r>
            <w:r>
              <w:rPr>
                <w:spacing w:val="-7"/>
                <w:sz w:val="21"/>
              </w:rPr>
              <w:t xml:space="preserve"> </w:t>
            </w:r>
            <w:r>
              <w:rPr>
                <w:spacing w:val="-4"/>
                <w:sz w:val="21"/>
              </w:rPr>
              <w:t>Debt</w:t>
            </w:r>
          </w:p>
        </w:tc>
        <w:tc>
          <w:tcPr>
            <w:tcW w:w="2020" w:type="dxa"/>
          </w:tcPr>
          <w:p w14:paraId="34835409" w14:textId="77777777" w:rsidR="00F31535" w:rsidRDefault="004503B4">
            <w:pPr>
              <w:pStyle w:val="TableParagraph"/>
              <w:ind w:left="2" w:right="1"/>
              <w:rPr>
                <w:sz w:val="21"/>
              </w:rPr>
            </w:pPr>
            <w:r>
              <w:rPr>
                <w:sz w:val="21"/>
              </w:rPr>
              <w:t>Number</w:t>
            </w:r>
            <w:r>
              <w:rPr>
                <w:spacing w:val="-15"/>
                <w:sz w:val="21"/>
              </w:rPr>
              <w:t xml:space="preserve"> </w:t>
            </w:r>
            <w:r>
              <w:rPr>
                <w:sz w:val="21"/>
              </w:rPr>
              <w:t>of</w:t>
            </w:r>
            <w:r>
              <w:rPr>
                <w:spacing w:val="-15"/>
                <w:sz w:val="21"/>
              </w:rPr>
              <w:t xml:space="preserve"> </w:t>
            </w:r>
            <w:r>
              <w:rPr>
                <w:sz w:val="21"/>
              </w:rPr>
              <w:t>delinquent debts referred to Treasury for</w:t>
            </w:r>
            <w:r>
              <w:rPr>
                <w:spacing w:val="40"/>
                <w:sz w:val="21"/>
              </w:rPr>
              <w:t xml:space="preserve"> </w:t>
            </w:r>
            <w:r>
              <w:rPr>
                <w:spacing w:val="-2"/>
                <w:sz w:val="21"/>
              </w:rPr>
              <w:t>collection</w:t>
            </w:r>
          </w:p>
        </w:tc>
      </w:tr>
      <w:tr w:rsidR="00F31535" w14:paraId="33251488" w14:textId="77777777">
        <w:trPr>
          <w:trHeight w:val="965"/>
        </w:trPr>
        <w:tc>
          <w:tcPr>
            <w:tcW w:w="1175" w:type="dxa"/>
            <w:vMerge/>
            <w:tcBorders>
              <w:top w:val="nil"/>
            </w:tcBorders>
          </w:tcPr>
          <w:p w14:paraId="65852F02" w14:textId="77777777" w:rsidR="00F31535" w:rsidRDefault="00F31535">
            <w:pPr>
              <w:rPr>
                <w:sz w:val="2"/>
                <w:szCs w:val="2"/>
              </w:rPr>
            </w:pPr>
          </w:p>
        </w:tc>
        <w:tc>
          <w:tcPr>
            <w:tcW w:w="1440" w:type="dxa"/>
          </w:tcPr>
          <w:p w14:paraId="41694987" w14:textId="77777777" w:rsidR="00F31535" w:rsidRDefault="004503B4">
            <w:pPr>
              <w:pStyle w:val="TableParagraph"/>
              <w:spacing w:line="241" w:lineRule="exact"/>
              <w:ind w:left="0" w:right="171"/>
              <w:jc w:val="center"/>
              <w:rPr>
                <w:sz w:val="21"/>
              </w:rPr>
            </w:pPr>
            <w:r>
              <w:rPr>
                <w:spacing w:val="-2"/>
                <w:sz w:val="21"/>
              </w:rPr>
              <w:t>FFM.070.020</w:t>
            </w:r>
          </w:p>
        </w:tc>
        <w:tc>
          <w:tcPr>
            <w:tcW w:w="1948" w:type="dxa"/>
          </w:tcPr>
          <w:p w14:paraId="7F3685CC" w14:textId="77777777" w:rsidR="00F31535" w:rsidRDefault="004503B4">
            <w:pPr>
              <w:pStyle w:val="TableParagraph"/>
              <w:ind w:right="427"/>
              <w:rPr>
                <w:sz w:val="21"/>
              </w:rPr>
            </w:pPr>
            <w:r>
              <w:rPr>
                <w:sz w:val="21"/>
              </w:rPr>
              <w:t>Delinquent</w:t>
            </w:r>
            <w:r>
              <w:rPr>
                <w:spacing w:val="-15"/>
                <w:sz w:val="21"/>
              </w:rPr>
              <w:t xml:space="preserve"> </w:t>
            </w:r>
            <w:r>
              <w:rPr>
                <w:sz w:val="21"/>
              </w:rPr>
              <w:t xml:space="preserve">Debt Write-off and </w:t>
            </w:r>
            <w:r>
              <w:rPr>
                <w:spacing w:val="-2"/>
                <w:sz w:val="21"/>
              </w:rPr>
              <w:t>Closeout</w:t>
            </w:r>
          </w:p>
        </w:tc>
        <w:tc>
          <w:tcPr>
            <w:tcW w:w="5174" w:type="dxa"/>
          </w:tcPr>
          <w:p w14:paraId="69B7E76E" w14:textId="77777777" w:rsidR="00F31535" w:rsidRDefault="004503B4">
            <w:pPr>
              <w:pStyle w:val="TableParagraph"/>
              <w:ind w:left="5"/>
              <w:rPr>
                <w:sz w:val="21"/>
              </w:rPr>
            </w:pPr>
            <w:r>
              <w:rPr>
                <w:sz w:val="21"/>
              </w:rPr>
              <w:t>Make recommendations to agency to write off delinquent</w:t>
            </w:r>
            <w:r>
              <w:rPr>
                <w:spacing w:val="-7"/>
                <w:sz w:val="21"/>
              </w:rPr>
              <w:t xml:space="preserve"> </w:t>
            </w:r>
            <w:r>
              <w:rPr>
                <w:sz w:val="21"/>
              </w:rPr>
              <w:t>debts</w:t>
            </w:r>
            <w:r>
              <w:rPr>
                <w:spacing w:val="-6"/>
                <w:sz w:val="21"/>
              </w:rPr>
              <w:t xml:space="preserve"> </w:t>
            </w:r>
            <w:r>
              <w:rPr>
                <w:sz w:val="21"/>
              </w:rPr>
              <w:t>older</w:t>
            </w:r>
            <w:r>
              <w:rPr>
                <w:spacing w:val="-8"/>
                <w:sz w:val="21"/>
              </w:rPr>
              <w:t xml:space="preserve"> </w:t>
            </w:r>
            <w:r>
              <w:rPr>
                <w:sz w:val="21"/>
              </w:rPr>
              <w:t>than</w:t>
            </w:r>
            <w:r>
              <w:rPr>
                <w:spacing w:val="-8"/>
                <w:sz w:val="21"/>
              </w:rPr>
              <w:t xml:space="preserve"> </w:t>
            </w:r>
            <w:r>
              <w:rPr>
                <w:sz w:val="21"/>
              </w:rPr>
              <w:t>two</w:t>
            </w:r>
            <w:r>
              <w:rPr>
                <w:spacing w:val="-8"/>
                <w:sz w:val="21"/>
              </w:rPr>
              <w:t xml:space="preserve"> </w:t>
            </w:r>
            <w:r>
              <w:rPr>
                <w:sz w:val="21"/>
              </w:rPr>
              <w:t>years;</w:t>
            </w:r>
            <w:r>
              <w:rPr>
                <w:spacing w:val="-7"/>
                <w:sz w:val="21"/>
              </w:rPr>
              <w:t xml:space="preserve"> </w:t>
            </w:r>
            <w:r>
              <w:rPr>
                <w:sz w:val="21"/>
              </w:rPr>
              <w:t>Appropriately classify written-off debts as currently not collectible</w:t>
            </w:r>
          </w:p>
          <w:p w14:paraId="4F365EC5" w14:textId="77777777" w:rsidR="00F31535" w:rsidRDefault="004503B4">
            <w:pPr>
              <w:pStyle w:val="TableParagraph"/>
              <w:spacing w:line="221" w:lineRule="exact"/>
              <w:ind w:left="5"/>
              <w:rPr>
                <w:sz w:val="21"/>
              </w:rPr>
            </w:pPr>
            <w:r>
              <w:rPr>
                <w:sz w:val="21"/>
              </w:rPr>
              <w:t>(CNC)</w:t>
            </w:r>
            <w:r>
              <w:rPr>
                <w:spacing w:val="-3"/>
                <w:sz w:val="21"/>
              </w:rPr>
              <w:t xml:space="preserve"> </w:t>
            </w:r>
            <w:r>
              <w:rPr>
                <w:sz w:val="21"/>
              </w:rPr>
              <w:t>or</w:t>
            </w:r>
            <w:r>
              <w:rPr>
                <w:spacing w:val="-3"/>
                <w:sz w:val="21"/>
              </w:rPr>
              <w:t xml:space="preserve"> </w:t>
            </w:r>
            <w:r>
              <w:rPr>
                <w:sz w:val="21"/>
              </w:rPr>
              <w:t>closed</w:t>
            </w:r>
            <w:r>
              <w:rPr>
                <w:spacing w:val="-2"/>
                <w:sz w:val="21"/>
              </w:rPr>
              <w:t xml:space="preserve"> </w:t>
            </w:r>
            <w:r>
              <w:rPr>
                <w:spacing w:val="-5"/>
                <w:sz w:val="21"/>
              </w:rPr>
              <w:t>out</w:t>
            </w:r>
          </w:p>
        </w:tc>
        <w:tc>
          <w:tcPr>
            <w:tcW w:w="1988" w:type="dxa"/>
          </w:tcPr>
          <w:p w14:paraId="73DE9669"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2.2.5</w:t>
            </w:r>
          </w:p>
          <w:p w14:paraId="3D3D3B19" w14:textId="77777777" w:rsidR="00F31535" w:rsidRDefault="004503B4">
            <w:pPr>
              <w:pStyle w:val="TableParagraph"/>
              <w:ind w:left="3"/>
              <w:rPr>
                <w:sz w:val="21"/>
              </w:rPr>
            </w:pPr>
            <w:r>
              <w:rPr>
                <w:sz w:val="21"/>
              </w:rPr>
              <w:t>Managing</w:t>
            </w:r>
            <w:r>
              <w:rPr>
                <w:spacing w:val="-7"/>
                <w:sz w:val="21"/>
              </w:rPr>
              <w:t xml:space="preserve"> </w:t>
            </w:r>
            <w:r>
              <w:rPr>
                <w:spacing w:val="-4"/>
                <w:sz w:val="21"/>
              </w:rPr>
              <w:t>Debt</w:t>
            </w:r>
          </w:p>
        </w:tc>
        <w:tc>
          <w:tcPr>
            <w:tcW w:w="2020" w:type="dxa"/>
          </w:tcPr>
          <w:p w14:paraId="7110F8C8" w14:textId="77777777" w:rsidR="00F31535" w:rsidRDefault="004503B4">
            <w:pPr>
              <w:pStyle w:val="TableParagraph"/>
              <w:ind w:left="2"/>
              <w:rPr>
                <w:sz w:val="21"/>
              </w:rPr>
            </w:pPr>
            <w:r>
              <w:rPr>
                <w:sz w:val="21"/>
              </w:rPr>
              <w:t>Number</w:t>
            </w:r>
            <w:r>
              <w:rPr>
                <w:spacing w:val="-15"/>
                <w:sz w:val="21"/>
              </w:rPr>
              <w:t xml:space="preserve"> </w:t>
            </w:r>
            <w:r>
              <w:rPr>
                <w:sz w:val="21"/>
              </w:rPr>
              <w:t>of</w:t>
            </w:r>
            <w:r>
              <w:rPr>
                <w:spacing w:val="-15"/>
                <w:sz w:val="21"/>
              </w:rPr>
              <w:t xml:space="preserve"> </w:t>
            </w:r>
            <w:r>
              <w:rPr>
                <w:sz w:val="21"/>
              </w:rPr>
              <w:t>delinquent debts written off</w:t>
            </w:r>
          </w:p>
        </w:tc>
      </w:tr>
      <w:tr w:rsidR="00F31535" w14:paraId="60C05364" w14:textId="77777777">
        <w:trPr>
          <w:trHeight w:val="1931"/>
        </w:trPr>
        <w:tc>
          <w:tcPr>
            <w:tcW w:w="1175" w:type="dxa"/>
            <w:vMerge/>
            <w:tcBorders>
              <w:top w:val="nil"/>
            </w:tcBorders>
          </w:tcPr>
          <w:p w14:paraId="30917342" w14:textId="77777777" w:rsidR="00F31535" w:rsidRDefault="00F31535">
            <w:pPr>
              <w:rPr>
                <w:sz w:val="2"/>
                <w:szCs w:val="2"/>
              </w:rPr>
            </w:pPr>
          </w:p>
        </w:tc>
        <w:tc>
          <w:tcPr>
            <w:tcW w:w="1440" w:type="dxa"/>
          </w:tcPr>
          <w:p w14:paraId="56FF7A40" w14:textId="77777777" w:rsidR="00F31535" w:rsidRDefault="004503B4">
            <w:pPr>
              <w:pStyle w:val="TableParagraph"/>
              <w:spacing w:line="241" w:lineRule="exact"/>
              <w:ind w:left="0" w:right="171"/>
              <w:jc w:val="center"/>
              <w:rPr>
                <w:sz w:val="21"/>
              </w:rPr>
            </w:pPr>
            <w:r>
              <w:rPr>
                <w:spacing w:val="-2"/>
                <w:sz w:val="21"/>
              </w:rPr>
              <w:t>FFM.070.030</w:t>
            </w:r>
          </w:p>
        </w:tc>
        <w:tc>
          <w:tcPr>
            <w:tcW w:w="1948" w:type="dxa"/>
          </w:tcPr>
          <w:p w14:paraId="2201C9D6" w14:textId="77777777" w:rsidR="00F31535" w:rsidRDefault="004503B4">
            <w:pPr>
              <w:pStyle w:val="TableParagraph"/>
              <w:ind w:right="423"/>
              <w:rPr>
                <w:sz w:val="21"/>
              </w:rPr>
            </w:pPr>
            <w:r>
              <w:rPr>
                <w:sz w:val="21"/>
              </w:rPr>
              <w:t>Delinquent</w:t>
            </w:r>
            <w:r>
              <w:rPr>
                <w:spacing w:val="-15"/>
                <w:sz w:val="21"/>
              </w:rPr>
              <w:t xml:space="preserve"> </w:t>
            </w:r>
            <w:r>
              <w:rPr>
                <w:sz w:val="21"/>
              </w:rPr>
              <w:t xml:space="preserve">Debt </w:t>
            </w:r>
            <w:r>
              <w:rPr>
                <w:spacing w:val="-2"/>
                <w:sz w:val="21"/>
              </w:rPr>
              <w:t>Reporting</w:t>
            </w:r>
          </w:p>
        </w:tc>
        <w:tc>
          <w:tcPr>
            <w:tcW w:w="5174" w:type="dxa"/>
          </w:tcPr>
          <w:p w14:paraId="39A8CF64" w14:textId="77777777" w:rsidR="00F31535" w:rsidRDefault="004503B4">
            <w:pPr>
              <w:pStyle w:val="TableParagraph"/>
              <w:ind w:left="5"/>
              <w:rPr>
                <w:sz w:val="21"/>
              </w:rPr>
            </w:pPr>
            <w:r>
              <w:rPr>
                <w:sz w:val="21"/>
              </w:rPr>
              <w:t>Provide delinquent debt status information to support federal receivable and collection reporting activities; Provide delinquent debt information to credit reporting agencies; Provide deposit summary and detail information</w:t>
            </w:r>
            <w:r>
              <w:rPr>
                <w:spacing w:val="-8"/>
                <w:sz w:val="21"/>
              </w:rPr>
              <w:t xml:space="preserve"> </w:t>
            </w:r>
            <w:r>
              <w:rPr>
                <w:sz w:val="21"/>
              </w:rPr>
              <w:t>to</w:t>
            </w:r>
            <w:r>
              <w:rPr>
                <w:spacing w:val="-8"/>
                <w:sz w:val="21"/>
              </w:rPr>
              <w:t xml:space="preserve"> </w:t>
            </w:r>
            <w:r>
              <w:rPr>
                <w:sz w:val="21"/>
              </w:rPr>
              <w:t>support</w:t>
            </w:r>
            <w:r>
              <w:rPr>
                <w:spacing w:val="-8"/>
                <w:sz w:val="21"/>
              </w:rPr>
              <w:t xml:space="preserve"> </w:t>
            </w:r>
            <w:r>
              <w:rPr>
                <w:sz w:val="21"/>
              </w:rPr>
              <w:t>financial</w:t>
            </w:r>
            <w:r>
              <w:rPr>
                <w:spacing w:val="-8"/>
                <w:sz w:val="21"/>
              </w:rPr>
              <w:t xml:space="preserve"> </w:t>
            </w:r>
            <w:r>
              <w:rPr>
                <w:sz w:val="21"/>
              </w:rPr>
              <w:t>reconciliation</w:t>
            </w:r>
            <w:r>
              <w:rPr>
                <w:spacing w:val="-8"/>
                <w:sz w:val="21"/>
              </w:rPr>
              <w:t xml:space="preserve"> </w:t>
            </w:r>
            <w:r>
              <w:rPr>
                <w:sz w:val="21"/>
              </w:rPr>
              <w:t>activities; Generate and provide cancellation of debt reports to IRS and debtor; Generate Treasury Report on</w:t>
            </w:r>
          </w:p>
          <w:p w14:paraId="1C28EF18" w14:textId="77777777" w:rsidR="00F31535" w:rsidRDefault="004503B4">
            <w:pPr>
              <w:pStyle w:val="TableParagraph"/>
              <w:spacing w:line="221" w:lineRule="exact"/>
              <w:ind w:left="5"/>
              <w:rPr>
                <w:sz w:val="21"/>
              </w:rPr>
            </w:pPr>
            <w:r>
              <w:rPr>
                <w:sz w:val="21"/>
              </w:rPr>
              <w:t>Receivables</w:t>
            </w:r>
            <w:r>
              <w:rPr>
                <w:spacing w:val="-5"/>
                <w:sz w:val="21"/>
              </w:rPr>
              <w:t xml:space="preserve"> </w:t>
            </w:r>
            <w:r>
              <w:rPr>
                <w:spacing w:val="-2"/>
                <w:sz w:val="21"/>
              </w:rPr>
              <w:t>(TROR)</w:t>
            </w:r>
          </w:p>
        </w:tc>
        <w:tc>
          <w:tcPr>
            <w:tcW w:w="1988" w:type="dxa"/>
          </w:tcPr>
          <w:p w14:paraId="6969354C"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2.2.6</w:t>
            </w:r>
          </w:p>
          <w:p w14:paraId="042E8CB0" w14:textId="77777777" w:rsidR="00F31535" w:rsidRDefault="004503B4">
            <w:pPr>
              <w:pStyle w:val="TableParagraph"/>
              <w:ind w:left="3"/>
              <w:rPr>
                <w:sz w:val="21"/>
              </w:rPr>
            </w:pPr>
            <w:r>
              <w:rPr>
                <w:sz w:val="21"/>
              </w:rPr>
              <w:t>Reporting</w:t>
            </w:r>
            <w:r>
              <w:rPr>
                <w:spacing w:val="-4"/>
                <w:sz w:val="21"/>
              </w:rPr>
              <w:t xml:space="preserve"> </w:t>
            </w:r>
            <w:r>
              <w:rPr>
                <w:sz w:val="21"/>
              </w:rPr>
              <w:t>on</w:t>
            </w:r>
            <w:r>
              <w:rPr>
                <w:spacing w:val="-2"/>
                <w:sz w:val="21"/>
              </w:rPr>
              <w:t xml:space="preserve"> </w:t>
            </w:r>
            <w:r>
              <w:rPr>
                <w:spacing w:val="-4"/>
                <w:sz w:val="21"/>
              </w:rPr>
              <w:t>Debt</w:t>
            </w:r>
          </w:p>
        </w:tc>
        <w:tc>
          <w:tcPr>
            <w:tcW w:w="2020" w:type="dxa"/>
          </w:tcPr>
          <w:p w14:paraId="08D7FAE2" w14:textId="77777777" w:rsidR="00F31535" w:rsidRDefault="00F31535">
            <w:pPr>
              <w:pStyle w:val="TableParagraph"/>
              <w:ind w:left="0"/>
              <w:rPr>
                <w:rFonts w:ascii="Times New Roman"/>
                <w:sz w:val="20"/>
              </w:rPr>
            </w:pPr>
          </w:p>
        </w:tc>
      </w:tr>
      <w:tr w:rsidR="00F31535" w14:paraId="029E8538" w14:textId="77777777">
        <w:trPr>
          <w:trHeight w:val="966"/>
        </w:trPr>
        <w:tc>
          <w:tcPr>
            <w:tcW w:w="1175" w:type="dxa"/>
          </w:tcPr>
          <w:p w14:paraId="4D4C125F" w14:textId="77777777" w:rsidR="00F31535" w:rsidRDefault="00F31535">
            <w:pPr>
              <w:pStyle w:val="TableParagraph"/>
              <w:spacing w:before="5"/>
              <w:ind w:left="0"/>
              <w:rPr>
                <w:sz w:val="31"/>
              </w:rPr>
            </w:pPr>
          </w:p>
          <w:p w14:paraId="7A69A7B1" w14:textId="77777777" w:rsidR="00F31535" w:rsidRDefault="004503B4">
            <w:pPr>
              <w:pStyle w:val="TableParagraph"/>
              <w:ind w:left="5"/>
              <w:rPr>
                <w:sz w:val="21"/>
              </w:rPr>
            </w:pPr>
            <w:r>
              <w:rPr>
                <w:spacing w:val="-2"/>
                <w:sz w:val="21"/>
              </w:rPr>
              <w:t>FFM.080</w:t>
            </w:r>
          </w:p>
        </w:tc>
        <w:tc>
          <w:tcPr>
            <w:tcW w:w="1440" w:type="dxa"/>
          </w:tcPr>
          <w:p w14:paraId="425321B2" w14:textId="77777777" w:rsidR="00F31535" w:rsidRDefault="004503B4">
            <w:pPr>
              <w:pStyle w:val="TableParagraph"/>
              <w:spacing w:line="241" w:lineRule="exact"/>
              <w:ind w:left="0" w:right="171"/>
              <w:jc w:val="center"/>
              <w:rPr>
                <w:sz w:val="21"/>
              </w:rPr>
            </w:pPr>
            <w:r>
              <w:rPr>
                <w:spacing w:val="-2"/>
                <w:sz w:val="21"/>
              </w:rPr>
              <w:t>FFM.080.010</w:t>
            </w:r>
          </w:p>
        </w:tc>
        <w:tc>
          <w:tcPr>
            <w:tcW w:w="1948" w:type="dxa"/>
          </w:tcPr>
          <w:p w14:paraId="0A406ED4" w14:textId="77777777" w:rsidR="00F31535" w:rsidRDefault="004503B4">
            <w:pPr>
              <w:pStyle w:val="TableParagraph"/>
              <w:ind w:right="213"/>
              <w:rPr>
                <w:sz w:val="21"/>
              </w:rPr>
            </w:pPr>
            <w:r>
              <w:rPr>
                <w:sz w:val="21"/>
              </w:rPr>
              <w:t>Cost</w:t>
            </w:r>
            <w:r>
              <w:rPr>
                <w:spacing w:val="-15"/>
                <w:sz w:val="21"/>
              </w:rPr>
              <w:t xml:space="preserve"> </w:t>
            </w:r>
            <w:r>
              <w:rPr>
                <w:sz w:val="21"/>
              </w:rPr>
              <w:t xml:space="preserve">Management Setup and </w:t>
            </w:r>
            <w:r>
              <w:rPr>
                <w:spacing w:val="-2"/>
                <w:sz w:val="21"/>
              </w:rPr>
              <w:t>Maintenance</w:t>
            </w:r>
          </w:p>
        </w:tc>
        <w:tc>
          <w:tcPr>
            <w:tcW w:w="5174" w:type="dxa"/>
          </w:tcPr>
          <w:p w14:paraId="64E8613A" w14:textId="77777777" w:rsidR="00F31535" w:rsidRDefault="004503B4">
            <w:pPr>
              <w:pStyle w:val="TableParagraph"/>
              <w:ind w:left="5"/>
              <w:rPr>
                <w:sz w:val="21"/>
              </w:rPr>
            </w:pPr>
            <w:r>
              <w:rPr>
                <w:sz w:val="21"/>
              </w:rPr>
              <w:t>Set</w:t>
            </w:r>
            <w:r>
              <w:rPr>
                <w:spacing w:val="-8"/>
                <w:sz w:val="21"/>
              </w:rPr>
              <w:t xml:space="preserve"> </w:t>
            </w:r>
            <w:r>
              <w:rPr>
                <w:sz w:val="21"/>
              </w:rPr>
              <w:t>up</w:t>
            </w:r>
            <w:r>
              <w:rPr>
                <w:spacing w:val="-8"/>
                <w:sz w:val="21"/>
              </w:rPr>
              <w:t xml:space="preserve"> </w:t>
            </w:r>
            <w:r>
              <w:rPr>
                <w:sz w:val="21"/>
              </w:rPr>
              <w:t>and</w:t>
            </w:r>
            <w:r>
              <w:rPr>
                <w:spacing w:val="-8"/>
                <w:sz w:val="21"/>
              </w:rPr>
              <w:t xml:space="preserve"> </w:t>
            </w:r>
            <w:r>
              <w:rPr>
                <w:sz w:val="21"/>
              </w:rPr>
              <w:t>maintain</w:t>
            </w:r>
            <w:r>
              <w:rPr>
                <w:spacing w:val="-9"/>
                <w:sz w:val="21"/>
              </w:rPr>
              <w:t xml:space="preserve"> </w:t>
            </w:r>
            <w:r>
              <w:rPr>
                <w:sz w:val="21"/>
              </w:rPr>
              <w:t>projects/responsibility</w:t>
            </w:r>
            <w:r>
              <w:rPr>
                <w:spacing w:val="-8"/>
                <w:sz w:val="21"/>
              </w:rPr>
              <w:t xml:space="preserve"> </w:t>
            </w:r>
            <w:r>
              <w:rPr>
                <w:sz w:val="21"/>
              </w:rPr>
              <w:t>segments/ cost centers, cost pools and cost objects to assign,</w:t>
            </w:r>
          </w:p>
          <w:p w14:paraId="41E6E056" w14:textId="77777777" w:rsidR="00F31535" w:rsidRDefault="004503B4">
            <w:pPr>
              <w:pStyle w:val="TableParagraph"/>
              <w:spacing w:line="242" w:lineRule="exact"/>
              <w:ind w:left="5"/>
              <w:rPr>
                <w:sz w:val="21"/>
              </w:rPr>
            </w:pPr>
            <w:r>
              <w:rPr>
                <w:sz w:val="21"/>
              </w:rPr>
              <w:t>allocate,</w:t>
            </w:r>
            <w:r>
              <w:rPr>
                <w:spacing w:val="-8"/>
                <w:sz w:val="21"/>
              </w:rPr>
              <w:t xml:space="preserve"> </w:t>
            </w:r>
            <w:r>
              <w:rPr>
                <w:sz w:val="21"/>
              </w:rPr>
              <w:t>or</w:t>
            </w:r>
            <w:r>
              <w:rPr>
                <w:spacing w:val="-8"/>
                <w:sz w:val="21"/>
              </w:rPr>
              <w:t xml:space="preserve"> </w:t>
            </w:r>
            <w:r>
              <w:rPr>
                <w:sz w:val="21"/>
              </w:rPr>
              <w:t>accumulate</w:t>
            </w:r>
            <w:r>
              <w:rPr>
                <w:spacing w:val="-8"/>
                <w:sz w:val="21"/>
              </w:rPr>
              <w:t xml:space="preserve"> </w:t>
            </w:r>
            <w:r>
              <w:rPr>
                <w:sz w:val="21"/>
              </w:rPr>
              <w:t>costs;</w:t>
            </w:r>
            <w:r>
              <w:rPr>
                <w:spacing w:val="-8"/>
                <w:sz w:val="21"/>
              </w:rPr>
              <w:t xml:space="preserve"> </w:t>
            </w:r>
            <w:r>
              <w:rPr>
                <w:sz w:val="21"/>
              </w:rPr>
              <w:t>Establish</w:t>
            </w:r>
            <w:r>
              <w:rPr>
                <w:spacing w:val="-8"/>
                <w:sz w:val="21"/>
              </w:rPr>
              <w:t xml:space="preserve"> </w:t>
            </w:r>
            <w:r>
              <w:rPr>
                <w:sz w:val="21"/>
              </w:rPr>
              <w:t>project/ responsibility</w:t>
            </w:r>
            <w:r>
              <w:rPr>
                <w:spacing w:val="-5"/>
                <w:sz w:val="21"/>
              </w:rPr>
              <w:t xml:space="preserve"> </w:t>
            </w:r>
            <w:r>
              <w:rPr>
                <w:sz w:val="21"/>
              </w:rPr>
              <w:t>segment/</w:t>
            </w:r>
            <w:r>
              <w:rPr>
                <w:spacing w:val="-4"/>
                <w:sz w:val="21"/>
              </w:rPr>
              <w:t xml:space="preserve"> </w:t>
            </w:r>
            <w:r>
              <w:rPr>
                <w:sz w:val="21"/>
              </w:rPr>
              <w:t>cost</w:t>
            </w:r>
            <w:r>
              <w:rPr>
                <w:spacing w:val="-4"/>
                <w:sz w:val="21"/>
              </w:rPr>
              <w:t xml:space="preserve"> </w:t>
            </w:r>
            <w:r>
              <w:rPr>
                <w:sz w:val="21"/>
              </w:rPr>
              <w:t>center</w:t>
            </w:r>
            <w:r>
              <w:rPr>
                <w:spacing w:val="-5"/>
                <w:sz w:val="21"/>
              </w:rPr>
              <w:t xml:space="preserve"> </w:t>
            </w:r>
            <w:r>
              <w:rPr>
                <w:sz w:val="21"/>
              </w:rPr>
              <w:t>spend</w:t>
            </w:r>
            <w:r>
              <w:rPr>
                <w:spacing w:val="-4"/>
                <w:sz w:val="21"/>
              </w:rPr>
              <w:t xml:space="preserve"> </w:t>
            </w:r>
            <w:r>
              <w:rPr>
                <w:spacing w:val="-2"/>
                <w:sz w:val="21"/>
              </w:rPr>
              <w:t>limits</w:t>
            </w:r>
          </w:p>
        </w:tc>
        <w:tc>
          <w:tcPr>
            <w:tcW w:w="1988" w:type="dxa"/>
          </w:tcPr>
          <w:p w14:paraId="51391D28"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1.2.1</w:t>
            </w:r>
          </w:p>
          <w:p w14:paraId="1720602D" w14:textId="77777777" w:rsidR="00F31535" w:rsidRDefault="004503B4">
            <w:pPr>
              <w:pStyle w:val="TableParagraph"/>
              <w:spacing w:before="1"/>
              <w:ind w:left="3"/>
              <w:rPr>
                <w:sz w:val="21"/>
              </w:rPr>
            </w:pPr>
            <w:r>
              <w:rPr>
                <w:sz w:val="21"/>
              </w:rPr>
              <w:t>Determining</w:t>
            </w:r>
            <w:r>
              <w:rPr>
                <w:spacing w:val="-5"/>
                <w:sz w:val="21"/>
              </w:rPr>
              <w:t xml:space="preserve"> </w:t>
            </w:r>
            <w:r>
              <w:rPr>
                <w:spacing w:val="-2"/>
                <w:sz w:val="21"/>
              </w:rPr>
              <w:t>Costs</w:t>
            </w:r>
          </w:p>
        </w:tc>
        <w:tc>
          <w:tcPr>
            <w:tcW w:w="2020" w:type="dxa"/>
          </w:tcPr>
          <w:p w14:paraId="50164D41" w14:textId="77777777" w:rsidR="00F31535" w:rsidRDefault="00F31535">
            <w:pPr>
              <w:pStyle w:val="TableParagraph"/>
              <w:ind w:left="0"/>
              <w:rPr>
                <w:rFonts w:ascii="Times New Roman"/>
                <w:sz w:val="20"/>
              </w:rPr>
            </w:pPr>
          </w:p>
        </w:tc>
      </w:tr>
    </w:tbl>
    <w:p w14:paraId="16695737" w14:textId="77777777" w:rsidR="00F31535" w:rsidRDefault="00F31535">
      <w:pPr>
        <w:rPr>
          <w:rFonts w:ascii="Times New Roman"/>
          <w:sz w:val="20"/>
        </w:rPr>
        <w:sectPr w:rsidR="00F31535">
          <w:pgSz w:w="15840" w:h="12240" w:orient="landscape"/>
          <w:pgMar w:top="1380" w:right="980" w:bottom="1680" w:left="760" w:header="452" w:footer="1500" w:gutter="0"/>
          <w:cols w:space="720"/>
        </w:sectPr>
      </w:pPr>
    </w:p>
    <w:p w14:paraId="6243905A"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48"/>
        <w:gridCol w:w="5174"/>
        <w:gridCol w:w="1988"/>
        <w:gridCol w:w="2020"/>
      </w:tblGrid>
      <w:tr w:rsidR="00F31535" w14:paraId="12645D6D" w14:textId="77777777">
        <w:trPr>
          <w:trHeight w:val="652"/>
        </w:trPr>
        <w:tc>
          <w:tcPr>
            <w:tcW w:w="1175" w:type="dxa"/>
            <w:shd w:val="clear" w:color="auto" w:fill="043152"/>
          </w:tcPr>
          <w:p w14:paraId="5505C674"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599B3059"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48" w:type="dxa"/>
            <w:shd w:val="clear" w:color="auto" w:fill="043152"/>
          </w:tcPr>
          <w:p w14:paraId="319AA8DD"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74" w:type="dxa"/>
            <w:shd w:val="clear" w:color="auto" w:fill="043152"/>
          </w:tcPr>
          <w:p w14:paraId="154CFAA8" w14:textId="77777777" w:rsidR="00F31535" w:rsidRDefault="004503B4">
            <w:pPr>
              <w:pStyle w:val="TableParagraph"/>
              <w:spacing w:before="1"/>
              <w:ind w:left="108"/>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8" w:type="dxa"/>
            <w:shd w:val="clear" w:color="auto" w:fill="043152"/>
          </w:tcPr>
          <w:p w14:paraId="4538C6BD" w14:textId="77777777" w:rsidR="00F31535" w:rsidRDefault="004503B4">
            <w:pPr>
              <w:pStyle w:val="TableParagraph"/>
              <w:spacing w:before="1" w:line="264" w:lineRule="auto"/>
              <w:ind w:left="75" w:right="357"/>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20" w:type="dxa"/>
            <w:shd w:val="clear" w:color="auto" w:fill="043152"/>
          </w:tcPr>
          <w:p w14:paraId="2E2D13FB" w14:textId="77777777" w:rsidR="00F31535" w:rsidRDefault="004503B4">
            <w:pPr>
              <w:pStyle w:val="TableParagraph"/>
              <w:spacing w:before="1"/>
              <w:ind w:left="74"/>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06D769E2" w14:textId="77777777">
        <w:trPr>
          <w:trHeight w:val="965"/>
        </w:trPr>
        <w:tc>
          <w:tcPr>
            <w:tcW w:w="1175" w:type="dxa"/>
            <w:vMerge w:val="restart"/>
          </w:tcPr>
          <w:p w14:paraId="2F60DEE3" w14:textId="77777777" w:rsidR="00F31535" w:rsidRDefault="00F31535">
            <w:pPr>
              <w:pStyle w:val="TableParagraph"/>
              <w:ind w:left="0"/>
              <w:rPr>
                <w:rFonts w:ascii="Times New Roman"/>
                <w:sz w:val="20"/>
              </w:rPr>
            </w:pPr>
          </w:p>
        </w:tc>
        <w:tc>
          <w:tcPr>
            <w:tcW w:w="1440" w:type="dxa"/>
          </w:tcPr>
          <w:p w14:paraId="32537E76" w14:textId="77777777" w:rsidR="00F31535" w:rsidRDefault="004503B4">
            <w:pPr>
              <w:pStyle w:val="TableParagraph"/>
              <w:spacing w:line="241" w:lineRule="exact"/>
              <w:ind w:left="0" w:right="171"/>
              <w:jc w:val="center"/>
              <w:rPr>
                <w:sz w:val="21"/>
              </w:rPr>
            </w:pPr>
            <w:r>
              <w:rPr>
                <w:spacing w:val="-2"/>
                <w:sz w:val="21"/>
              </w:rPr>
              <w:t>FFM.080.020</w:t>
            </w:r>
          </w:p>
        </w:tc>
        <w:tc>
          <w:tcPr>
            <w:tcW w:w="1948" w:type="dxa"/>
          </w:tcPr>
          <w:p w14:paraId="48274018" w14:textId="77777777" w:rsidR="00F31535" w:rsidRDefault="004503B4">
            <w:pPr>
              <w:pStyle w:val="TableParagraph"/>
              <w:ind w:right="178"/>
              <w:rPr>
                <w:sz w:val="21"/>
              </w:rPr>
            </w:pPr>
            <w:r>
              <w:rPr>
                <w:sz w:val="21"/>
              </w:rPr>
              <w:t>Cost</w:t>
            </w:r>
            <w:r>
              <w:rPr>
                <w:spacing w:val="-15"/>
                <w:sz w:val="21"/>
              </w:rPr>
              <w:t xml:space="preserve"> </w:t>
            </w:r>
            <w:r>
              <w:rPr>
                <w:sz w:val="21"/>
              </w:rPr>
              <w:t>Accumulation and Allocation</w:t>
            </w:r>
          </w:p>
        </w:tc>
        <w:tc>
          <w:tcPr>
            <w:tcW w:w="5174" w:type="dxa"/>
          </w:tcPr>
          <w:p w14:paraId="24D2C0A5" w14:textId="77777777" w:rsidR="00F31535" w:rsidRDefault="004503B4">
            <w:pPr>
              <w:pStyle w:val="TableParagraph"/>
              <w:ind w:left="5"/>
              <w:rPr>
                <w:sz w:val="21"/>
              </w:rPr>
            </w:pPr>
            <w:r>
              <w:rPr>
                <w:sz w:val="21"/>
              </w:rPr>
              <w:t>Accumulate direct and indirect costs; Capture cost allocation basis; Determine cost allocations and Intragovernmental</w:t>
            </w:r>
            <w:r>
              <w:rPr>
                <w:spacing w:val="-7"/>
                <w:sz w:val="21"/>
              </w:rPr>
              <w:t xml:space="preserve"> </w:t>
            </w:r>
            <w:r>
              <w:rPr>
                <w:sz w:val="21"/>
              </w:rPr>
              <w:t>entity</w:t>
            </w:r>
            <w:r>
              <w:rPr>
                <w:spacing w:val="-8"/>
                <w:sz w:val="21"/>
              </w:rPr>
              <w:t xml:space="preserve"> </w:t>
            </w:r>
            <w:r>
              <w:rPr>
                <w:sz w:val="21"/>
              </w:rPr>
              <w:t>costs</w:t>
            </w:r>
            <w:r>
              <w:rPr>
                <w:spacing w:val="-7"/>
                <w:sz w:val="21"/>
              </w:rPr>
              <w:t xml:space="preserve"> </w:t>
            </w:r>
            <w:r>
              <w:rPr>
                <w:sz w:val="21"/>
              </w:rPr>
              <w:t>by</w:t>
            </w:r>
            <w:r>
              <w:rPr>
                <w:spacing w:val="-7"/>
                <w:sz w:val="21"/>
              </w:rPr>
              <w:t xml:space="preserve"> </w:t>
            </w:r>
            <w:r>
              <w:rPr>
                <w:sz w:val="21"/>
              </w:rPr>
              <w:t>cost</w:t>
            </w:r>
            <w:r>
              <w:rPr>
                <w:spacing w:val="-7"/>
                <w:sz w:val="21"/>
              </w:rPr>
              <w:t xml:space="preserve"> </w:t>
            </w:r>
            <w:r>
              <w:rPr>
                <w:sz w:val="21"/>
              </w:rPr>
              <w:t>object/pool</w:t>
            </w:r>
            <w:r>
              <w:rPr>
                <w:spacing w:val="-8"/>
                <w:sz w:val="21"/>
              </w:rPr>
              <w:t xml:space="preserve"> </w:t>
            </w:r>
            <w:r>
              <w:rPr>
                <w:sz w:val="21"/>
              </w:rPr>
              <w:t>and</w:t>
            </w:r>
          </w:p>
          <w:p w14:paraId="4435514F" w14:textId="77777777" w:rsidR="00F31535" w:rsidRDefault="004503B4">
            <w:pPr>
              <w:pStyle w:val="TableParagraph"/>
              <w:spacing w:line="221" w:lineRule="exact"/>
              <w:ind w:left="5"/>
              <w:rPr>
                <w:sz w:val="21"/>
              </w:rPr>
            </w:pPr>
            <w:r>
              <w:rPr>
                <w:sz w:val="21"/>
              </w:rPr>
              <w:t>project/responsibility</w:t>
            </w:r>
            <w:r>
              <w:rPr>
                <w:spacing w:val="-8"/>
                <w:sz w:val="21"/>
              </w:rPr>
              <w:t xml:space="preserve"> </w:t>
            </w:r>
            <w:r>
              <w:rPr>
                <w:sz w:val="21"/>
              </w:rPr>
              <w:t>segment/cost</w:t>
            </w:r>
            <w:r>
              <w:rPr>
                <w:spacing w:val="-8"/>
                <w:sz w:val="21"/>
              </w:rPr>
              <w:t xml:space="preserve"> </w:t>
            </w:r>
            <w:r>
              <w:rPr>
                <w:spacing w:val="-2"/>
                <w:sz w:val="21"/>
              </w:rPr>
              <w:t>center</w:t>
            </w:r>
          </w:p>
        </w:tc>
        <w:tc>
          <w:tcPr>
            <w:tcW w:w="1988" w:type="dxa"/>
          </w:tcPr>
          <w:p w14:paraId="4C7D1598"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1.2.1</w:t>
            </w:r>
          </w:p>
          <w:p w14:paraId="75B25683" w14:textId="77777777" w:rsidR="00F31535" w:rsidRDefault="004503B4">
            <w:pPr>
              <w:pStyle w:val="TableParagraph"/>
              <w:ind w:left="3"/>
              <w:rPr>
                <w:sz w:val="21"/>
              </w:rPr>
            </w:pPr>
            <w:r>
              <w:rPr>
                <w:sz w:val="21"/>
              </w:rPr>
              <w:t>Determining</w:t>
            </w:r>
            <w:r>
              <w:rPr>
                <w:spacing w:val="-5"/>
                <w:sz w:val="21"/>
              </w:rPr>
              <w:t xml:space="preserve"> </w:t>
            </w:r>
            <w:r>
              <w:rPr>
                <w:spacing w:val="-2"/>
                <w:sz w:val="21"/>
              </w:rPr>
              <w:t>Costs</w:t>
            </w:r>
          </w:p>
        </w:tc>
        <w:tc>
          <w:tcPr>
            <w:tcW w:w="2020" w:type="dxa"/>
          </w:tcPr>
          <w:p w14:paraId="55ADC7D0" w14:textId="77777777" w:rsidR="00F31535" w:rsidRDefault="00F31535">
            <w:pPr>
              <w:pStyle w:val="TableParagraph"/>
              <w:ind w:left="0"/>
              <w:rPr>
                <w:rFonts w:ascii="Times New Roman"/>
                <w:sz w:val="20"/>
              </w:rPr>
            </w:pPr>
          </w:p>
        </w:tc>
      </w:tr>
      <w:tr w:rsidR="00F31535" w14:paraId="2D96509C" w14:textId="77777777">
        <w:trPr>
          <w:trHeight w:val="965"/>
        </w:trPr>
        <w:tc>
          <w:tcPr>
            <w:tcW w:w="1175" w:type="dxa"/>
            <w:vMerge/>
            <w:tcBorders>
              <w:top w:val="nil"/>
            </w:tcBorders>
          </w:tcPr>
          <w:p w14:paraId="1105A51F" w14:textId="77777777" w:rsidR="00F31535" w:rsidRDefault="00F31535">
            <w:pPr>
              <w:rPr>
                <w:sz w:val="2"/>
                <w:szCs w:val="2"/>
              </w:rPr>
            </w:pPr>
          </w:p>
        </w:tc>
        <w:tc>
          <w:tcPr>
            <w:tcW w:w="1440" w:type="dxa"/>
          </w:tcPr>
          <w:p w14:paraId="209C5B93" w14:textId="77777777" w:rsidR="00F31535" w:rsidRDefault="004503B4">
            <w:pPr>
              <w:pStyle w:val="TableParagraph"/>
              <w:spacing w:line="241" w:lineRule="exact"/>
              <w:ind w:left="0" w:right="171"/>
              <w:jc w:val="center"/>
              <w:rPr>
                <w:sz w:val="21"/>
              </w:rPr>
            </w:pPr>
            <w:r>
              <w:rPr>
                <w:spacing w:val="-2"/>
                <w:sz w:val="21"/>
              </w:rPr>
              <w:t>FFM.080.030</w:t>
            </w:r>
          </w:p>
        </w:tc>
        <w:tc>
          <w:tcPr>
            <w:tcW w:w="1948" w:type="dxa"/>
          </w:tcPr>
          <w:p w14:paraId="2971CA8E" w14:textId="77777777" w:rsidR="00F31535" w:rsidRDefault="004503B4">
            <w:pPr>
              <w:pStyle w:val="TableParagraph"/>
              <w:spacing w:line="241" w:lineRule="exact"/>
              <w:rPr>
                <w:sz w:val="21"/>
              </w:rPr>
            </w:pPr>
            <w:r>
              <w:rPr>
                <w:sz w:val="21"/>
              </w:rPr>
              <w:t>Cost</w:t>
            </w:r>
            <w:r>
              <w:rPr>
                <w:spacing w:val="-2"/>
                <w:sz w:val="21"/>
              </w:rPr>
              <w:t xml:space="preserve"> Reporting</w:t>
            </w:r>
          </w:p>
        </w:tc>
        <w:tc>
          <w:tcPr>
            <w:tcW w:w="5174" w:type="dxa"/>
          </w:tcPr>
          <w:p w14:paraId="0D746D40" w14:textId="77777777" w:rsidR="00F31535" w:rsidRDefault="004503B4">
            <w:pPr>
              <w:pStyle w:val="TableParagraph"/>
              <w:ind w:left="5"/>
              <w:rPr>
                <w:sz w:val="21"/>
              </w:rPr>
            </w:pPr>
            <w:r>
              <w:rPr>
                <w:sz w:val="21"/>
              </w:rPr>
              <w:t>Analyze and report on costs by cost object and project/responsibility segment/cost center; Includes providing</w:t>
            </w:r>
            <w:r>
              <w:rPr>
                <w:spacing w:val="-7"/>
                <w:sz w:val="21"/>
              </w:rPr>
              <w:t xml:space="preserve"> </w:t>
            </w:r>
            <w:r>
              <w:rPr>
                <w:sz w:val="21"/>
              </w:rPr>
              <w:t>cost</w:t>
            </w:r>
            <w:r>
              <w:rPr>
                <w:spacing w:val="-7"/>
                <w:sz w:val="21"/>
              </w:rPr>
              <w:t xml:space="preserve"> </w:t>
            </w:r>
            <w:r>
              <w:rPr>
                <w:sz w:val="21"/>
              </w:rPr>
              <w:t>information</w:t>
            </w:r>
            <w:r>
              <w:rPr>
                <w:spacing w:val="-7"/>
                <w:sz w:val="21"/>
              </w:rPr>
              <w:t xml:space="preserve"> </w:t>
            </w:r>
            <w:r>
              <w:rPr>
                <w:sz w:val="21"/>
              </w:rPr>
              <w:t>to</w:t>
            </w:r>
            <w:r>
              <w:rPr>
                <w:spacing w:val="-7"/>
                <w:sz w:val="21"/>
              </w:rPr>
              <w:t xml:space="preserve"> </w:t>
            </w:r>
            <w:r>
              <w:rPr>
                <w:sz w:val="21"/>
              </w:rPr>
              <w:t>budget</w:t>
            </w:r>
            <w:r>
              <w:rPr>
                <w:spacing w:val="-7"/>
                <w:sz w:val="21"/>
              </w:rPr>
              <w:t xml:space="preserve"> </w:t>
            </w:r>
            <w:r>
              <w:rPr>
                <w:sz w:val="21"/>
              </w:rPr>
              <w:t>formulation</w:t>
            </w:r>
            <w:r>
              <w:rPr>
                <w:spacing w:val="-7"/>
                <w:sz w:val="21"/>
              </w:rPr>
              <w:t xml:space="preserve"> </w:t>
            </w:r>
            <w:r>
              <w:rPr>
                <w:sz w:val="21"/>
              </w:rPr>
              <w:t>and</w:t>
            </w:r>
          </w:p>
          <w:p w14:paraId="468FE48D" w14:textId="77777777" w:rsidR="00F31535" w:rsidRDefault="004503B4">
            <w:pPr>
              <w:pStyle w:val="TableParagraph"/>
              <w:spacing w:line="221" w:lineRule="exact"/>
              <w:ind w:left="5"/>
              <w:rPr>
                <w:sz w:val="21"/>
              </w:rPr>
            </w:pPr>
            <w:r>
              <w:rPr>
                <w:sz w:val="21"/>
              </w:rPr>
              <w:t>reimbursable</w:t>
            </w:r>
            <w:r>
              <w:rPr>
                <w:spacing w:val="-5"/>
                <w:sz w:val="21"/>
              </w:rPr>
              <w:t xml:space="preserve"> </w:t>
            </w:r>
            <w:r>
              <w:rPr>
                <w:sz w:val="21"/>
              </w:rPr>
              <w:t>and</w:t>
            </w:r>
            <w:r>
              <w:rPr>
                <w:spacing w:val="-5"/>
                <w:sz w:val="21"/>
              </w:rPr>
              <w:t xml:space="preserve"> </w:t>
            </w:r>
            <w:r>
              <w:rPr>
                <w:sz w:val="21"/>
              </w:rPr>
              <w:t>public</w:t>
            </w:r>
            <w:r>
              <w:rPr>
                <w:spacing w:val="-3"/>
                <w:sz w:val="21"/>
              </w:rPr>
              <w:t xml:space="preserve"> </w:t>
            </w:r>
            <w:r>
              <w:rPr>
                <w:sz w:val="21"/>
              </w:rPr>
              <w:t>receivable</w:t>
            </w:r>
            <w:r>
              <w:rPr>
                <w:spacing w:val="-5"/>
                <w:sz w:val="21"/>
              </w:rPr>
              <w:t xml:space="preserve"> </w:t>
            </w:r>
            <w:r>
              <w:rPr>
                <w:sz w:val="21"/>
              </w:rPr>
              <w:t>invoicing</w:t>
            </w:r>
            <w:r>
              <w:rPr>
                <w:spacing w:val="-4"/>
                <w:sz w:val="21"/>
              </w:rPr>
              <w:t xml:space="preserve"> </w:t>
            </w:r>
            <w:r>
              <w:rPr>
                <w:spacing w:val="-2"/>
                <w:sz w:val="21"/>
              </w:rPr>
              <w:t>activities</w:t>
            </w:r>
          </w:p>
        </w:tc>
        <w:tc>
          <w:tcPr>
            <w:tcW w:w="1988" w:type="dxa"/>
          </w:tcPr>
          <w:p w14:paraId="193FC6D2"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1.2.1</w:t>
            </w:r>
          </w:p>
          <w:p w14:paraId="3EBB38B6" w14:textId="77777777" w:rsidR="00F31535" w:rsidRDefault="004503B4">
            <w:pPr>
              <w:pStyle w:val="TableParagraph"/>
              <w:ind w:left="3"/>
              <w:rPr>
                <w:sz w:val="21"/>
              </w:rPr>
            </w:pPr>
            <w:r>
              <w:rPr>
                <w:sz w:val="21"/>
              </w:rPr>
              <w:t>Determining</w:t>
            </w:r>
            <w:r>
              <w:rPr>
                <w:spacing w:val="-5"/>
                <w:sz w:val="21"/>
              </w:rPr>
              <w:t xml:space="preserve"> </w:t>
            </w:r>
            <w:r>
              <w:rPr>
                <w:spacing w:val="-2"/>
                <w:sz w:val="21"/>
              </w:rPr>
              <w:t>Costs</w:t>
            </w:r>
          </w:p>
        </w:tc>
        <w:tc>
          <w:tcPr>
            <w:tcW w:w="2020" w:type="dxa"/>
          </w:tcPr>
          <w:p w14:paraId="2F7B7077" w14:textId="77777777" w:rsidR="00F31535" w:rsidRDefault="00F31535">
            <w:pPr>
              <w:pStyle w:val="TableParagraph"/>
              <w:ind w:left="0"/>
              <w:rPr>
                <w:rFonts w:ascii="Times New Roman"/>
                <w:sz w:val="20"/>
              </w:rPr>
            </w:pPr>
          </w:p>
        </w:tc>
      </w:tr>
      <w:tr w:rsidR="00F31535" w14:paraId="213E5014" w14:textId="77777777">
        <w:trPr>
          <w:trHeight w:val="2656"/>
        </w:trPr>
        <w:tc>
          <w:tcPr>
            <w:tcW w:w="1175" w:type="dxa"/>
            <w:vMerge w:val="restart"/>
          </w:tcPr>
          <w:p w14:paraId="7A9F402B" w14:textId="77777777" w:rsidR="00F31535" w:rsidRDefault="00F31535">
            <w:pPr>
              <w:pStyle w:val="TableParagraph"/>
              <w:ind w:left="0"/>
            </w:pPr>
          </w:p>
          <w:p w14:paraId="4A6DA71C" w14:textId="77777777" w:rsidR="00F31535" w:rsidRDefault="00F31535">
            <w:pPr>
              <w:pStyle w:val="TableParagraph"/>
              <w:ind w:left="0"/>
            </w:pPr>
          </w:p>
          <w:p w14:paraId="6BB0AFD1" w14:textId="77777777" w:rsidR="00F31535" w:rsidRDefault="00F31535">
            <w:pPr>
              <w:pStyle w:val="TableParagraph"/>
              <w:ind w:left="0"/>
            </w:pPr>
          </w:p>
          <w:p w14:paraId="7455CC2D" w14:textId="77777777" w:rsidR="00F31535" w:rsidRDefault="00F31535">
            <w:pPr>
              <w:pStyle w:val="TableParagraph"/>
              <w:ind w:left="0"/>
            </w:pPr>
          </w:p>
          <w:p w14:paraId="1A86BFE1" w14:textId="77777777" w:rsidR="00F31535" w:rsidRDefault="004503B4">
            <w:pPr>
              <w:pStyle w:val="TableParagraph"/>
              <w:spacing w:before="196"/>
              <w:ind w:left="5"/>
              <w:rPr>
                <w:sz w:val="21"/>
              </w:rPr>
            </w:pPr>
            <w:r>
              <w:rPr>
                <w:spacing w:val="-2"/>
                <w:sz w:val="21"/>
              </w:rPr>
              <w:t>FFM.090</w:t>
            </w:r>
          </w:p>
        </w:tc>
        <w:tc>
          <w:tcPr>
            <w:tcW w:w="1440" w:type="dxa"/>
          </w:tcPr>
          <w:p w14:paraId="3E7BD303" w14:textId="77777777" w:rsidR="00F31535" w:rsidRDefault="004503B4">
            <w:pPr>
              <w:pStyle w:val="TableParagraph"/>
              <w:spacing w:line="241" w:lineRule="exact"/>
              <w:ind w:left="0" w:right="171"/>
              <w:jc w:val="center"/>
              <w:rPr>
                <w:sz w:val="21"/>
              </w:rPr>
            </w:pPr>
            <w:r>
              <w:rPr>
                <w:spacing w:val="-2"/>
                <w:sz w:val="21"/>
              </w:rPr>
              <w:t>FFM.090.010</w:t>
            </w:r>
          </w:p>
        </w:tc>
        <w:tc>
          <w:tcPr>
            <w:tcW w:w="1948" w:type="dxa"/>
          </w:tcPr>
          <w:p w14:paraId="2F5ADD60" w14:textId="77777777" w:rsidR="00F31535" w:rsidRDefault="004503B4">
            <w:pPr>
              <w:pStyle w:val="TableParagraph"/>
              <w:ind w:right="469"/>
              <w:rPr>
                <w:sz w:val="21"/>
              </w:rPr>
            </w:pPr>
            <w:r>
              <w:rPr>
                <w:sz w:val="21"/>
              </w:rPr>
              <w:t>General</w:t>
            </w:r>
            <w:r>
              <w:rPr>
                <w:spacing w:val="-15"/>
                <w:sz w:val="21"/>
              </w:rPr>
              <w:t xml:space="preserve"> </w:t>
            </w:r>
            <w:r>
              <w:rPr>
                <w:sz w:val="21"/>
              </w:rPr>
              <w:t xml:space="preserve">Ledger Setup and </w:t>
            </w:r>
            <w:r>
              <w:rPr>
                <w:spacing w:val="-2"/>
                <w:sz w:val="21"/>
              </w:rPr>
              <w:t>Maintenance</w:t>
            </w:r>
          </w:p>
        </w:tc>
        <w:tc>
          <w:tcPr>
            <w:tcW w:w="5174" w:type="dxa"/>
          </w:tcPr>
          <w:p w14:paraId="4BEB8A0F" w14:textId="77777777" w:rsidR="00F31535" w:rsidRDefault="004503B4">
            <w:pPr>
              <w:pStyle w:val="TableParagraph"/>
              <w:ind w:left="5" w:right="127"/>
              <w:rPr>
                <w:sz w:val="21"/>
              </w:rPr>
            </w:pPr>
            <w:r>
              <w:rPr>
                <w:sz w:val="21"/>
              </w:rPr>
              <w:t>Establish and maintain general ledger account classifications, categories, and subcategories consistent with the USSGL accounts; Establish and maintain</w:t>
            </w:r>
            <w:r>
              <w:rPr>
                <w:spacing w:val="-10"/>
                <w:sz w:val="21"/>
              </w:rPr>
              <w:t xml:space="preserve"> </w:t>
            </w:r>
            <w:r>
              <w:rPr>
                <w:sz w:val="21"/>
              </w:rPr>
              <w:t>proprietary</w:t>
            </w:r>
            <w:r>
              <w:rPr>
                <w:spacing w:val="-8"/>
                <w:sz w:val="21"/>
              </w:rPr>
              <w:t xml:space="preserve"> </w:t>
            </w:r>
            <w:r>
              <w:rPr>
                <w:sz w:val="21"/>
              </w:rPr>
              <w:t>and</w:t>
            </w:r>
            <w:r>
              <w:rPr>
                <w:spacing w:val="-8"/>
                <w:sz w:val="21"/>
              </w:rPr>
              <w:t xml:space="preserve"> </w:t>
            </w:r>
            <w:r>
              <w:rPr>
                <w:sz w:val="21"/>
              </w:rPr>
              <w:t>budgetary</w:t>
            </w:r>
            <w:r>
              <w:rPr>
                <w:spacing w:val="-8"/>
                <w:sz w:val="21"/>
              </w:rPr>
              <w:t xml:space="preserve"> </w:t>
            </w:r>
            <w:r>
              <w:rPr>
                <w:sz w:val="21"/>
              </w:rPr>
              <w:t>account</w:t>
            </w:r>
            <w:r>
              <w:rPr>
                <w:spacing w:val="-9"/>
                <w:sz w:val="21"/>
              </w:rPr>
              <w:t xml:space="preserve"> </w:t>
            </w:r>
            <w:r>
              <w:rPr>
                <w:sz w:val="21"/>
              </w:rPr>
              <w:t>attributes; Establish and maintain attributes to support agency financial performance and operations reporting</w:t>
            </w:r>
          </w:p>
        </w:tc>
        <w:tc>
          <w:tcPr>
            <w:tcW w:w="1988" w:type="dxa"/>
          </w:tcPr>
          <w:p w14:paraId="261C47A7" w14:textId="77777777" w:rsidR="00F31535" w:rsidRDefault="004503B4">
            <w:pPr>
              <w:pStyle w:val="TableParagraph"/>
              <w:spacing w:line="241" w:lineRule="exact"/>
              <w:ind w:left="3"/>
              <w:rPr>
                <w:sz w:val="21"/>
              </w:rPr>
            </w:pPr>
            <w:r>
              <w:rPr>
                <w:sz w:val="21"/>
              </w:rPr>
              <w:t>FFMSR</w:t>
            </w:r>
            <w:r>
              <w:rPr>
                <w:spacing w:val="-6"/>
                <w:sz w:val="21"/>
              </w:rPr>
              <w:t xml:space="preserve"> </w:t>
            </w:r>
            <w:r>
              <w:rPr>
                <w:spacing w:val="-2"/>
                <w:sz w:val="21"/>
              </w:rPr>
              <w:t>1.1.1</w:t>
            </w:r>
          </w:p>
          <w:p w14:paraId="25F5A238" w14:textId="77777777" w:rsidR="00F31535" w:rsidRDefault="004503B4">
            <w:pPr>
              <w:pStyle w:val="TableParagraph"/>
              <w:spacing w:before="1"/>
              <w:ind w:left="3" w:right="243"/>
              <w:rPr>
                <w:sz w:val="21"/>
              </w:rPr>
            </w:pPr>
            <w:r>
              <w:rPr>
                <w:sz w:val="21"/>
              </w:rPr>
              <w:t>Defining GL Accounts and Attributes;</w:t>
            </w:r>
            <w:r>
              <w:rPr>
                <w:spacing w:val="-15"/>
                <w:sz w:val="21"/>
              </w:rPr>
              <w:t xml:space="preserve"> </w:t>
            </w:r>
            <w:r>
              <w:rPr>
                <w:sz w:val="21"/>
              </w:rPr>
              <w:t xml:space="preserve">FFMSR </w:t>
            </w:r>
            <w:r>
              <w:rPr>
                <w:spacing w:val="-2"/>
                <w:sz w:val="21"/>
              </w:rPr>
              <w:t>1.4.1</w:t>
            </w:r>
          </w:p>
          <w:p w14:paraId="5B5CFBEF" w14:textId="77777777" w:rsidR="00F31535" w:rsidRDefault="004503B4">
            <w:pPr>
              <w:pStyle w:val="TableParagraph"/>
              <w:ind w:left="3"/>
              <w:rPr>
                <w:sz w:val="21"/>
              </w:rPr>
            </w:pPr>
            <w:r>
              <w:rPr>
                <w:sz w:val="21"/>
              </w:rPr>
              <w:t>Defining Federal Funding</w:t>
            </w:r>
            <w:r>
              <w:rPr>
                <w:spacing w:val="-15"/>
                <w:sz w:val="21"/>
              </w:rPr>
              <w:t xml:space="preserve"> </w:t>
            </w:r>
            <w:r>
              <w:rPr>
                <w:sz w:val="21"/>
              </w:rPr>
              <w:t>Attributes</w:t>
            </w:r>
            <w:r>
              <w:rPr>
                <w:spacing w:val="-15"/>
                <w:sz w:val="21"/>
              </w:rPr>
              <w:t xml:space="preserve"> </w:t>
            </w:r>
            <w:r>
              <w:rPr>
                <w:sz w:val="21"/>
              </w:rPr>
              <w:t xml:space="preserve">to Align Financial </w:t>
            </w:r>
            <w:r>
              <w:rPr>
                <w:spacing w:val="-2"/>
                <w:sz w:val="21"/>
              </w:rPr>
              <w:t xml:space="preserve">Management </w:t>
            </w:r>
            <w:r>
              <w:rPr>
                <w:sz w:val="21"/>
              </w:rPr>
              <w:t>Information with</w:t>
            </w:r>
          </w:p>
          <w:p w14:paraId="1939E581" w14:textId="77777777" w:rsidR="00F31535" w:rsidRDefault="004503B4">
            <w:pPr>
              <w:pStyle w:val="TableParagraph"/>
              <w:spacing w:line="221" w:lineRule="exact"/>
              <w:ind w:left="3"/>
              <w:rPr>
                <w:sz w:val="21"/>
              </w:rPr>
            </w:pPr>
            <w:r>
              <w:rPr>
                <w:sz w:val="21"/>
              </w:rPr>
              <w:t>Performance</w:t>
            </w:r>
            <w:r>
              <w:rPr>
                <w:spacing w:val="-5"/>
                <w:sz w:val="21"/>
              </w:rPr>
              <w:t xml:space="preserve"> </w:t>
            </w:r>
            <w:r>
              <w:rPr>
                <w:spacing w:val="-2"/>
                <w:sz w:val="21"/>
              </w:rPr>
              <w:t>Goals</w:t>
            </w:r>
          </w:p>
        </w:tc>
        <w:tc>
          <w:tcPr>
            <w:tcW w:w="2020" w:type="dxa"/>
          </w:tcPr>
          <w:p w14:paraId="5D264BFF" w14:textId="77777777" w:rsidR="00F31535" w:rsidRDefault="00F31535">
            <w:pPr>
              <w:pStyle w:val="TableParagraph"/>
              <w:ind w:left="0"/>
              <w:rPr>
                <w:rFonts w:ascii="Times New Roman"/>
                <w:sz w:val="20"/>
              </w:rPr>
            </w:pPr>
          </w:p>
        </w:tc>
      </w:tr>
      <w:tr w:rsidR="00F31535" w14:paraId="326CB734" w14:textId="77777777">
        <w:trPr>
          <w:trHeight w:val="2415"/>
        </w:trPr>
        <w:tc>
          <w:tcPr>
            <w:tcW w:w="1175" w:type="dxa"/>
            <w:vMerge/>
            <w:tcBorders>
              <w:top w:val="nil"/>
            </w:tcBorders>
          </w:tcPr>
          <w:p w14:paraId="6E92CBF4" w14:textId="77777777" w:rsidR="00F31535" w:rsidRDefault="00F31535">
            <w:pPr>
              <w:rPr>
                <w:sz w:val="2"/>
                <w:szCs w:val="2"/>
              </w:rPr>
            </w:pPr>
          </w:p>
        </w:tc>
        <w:tc>
          <w:tcPr>
            <w:tcW w:w="1440" w:type="dxa"/>
          </w:tcPr>
          <w:p w14:paraId="10A754CB" w14:textId="77777777" w:rsidR="00F31535" w:rsidRDefault="004503B4">
            <w:pPr>
              <w:pStyle w:val="TableParagraph"/>
              <w:spacing w:line="241" w:lineRule="exact"/>
              <w:ind w:left="0" w:right="171"/>
              <w:jc w:val="center"/>
              <w:rPr>
                <w:sz w:val="21"/>
              </w:rPr>
            </w:pPr>
            <w:r>
              <w:rPr>
                <w:spacing w:val="-2"/>
                <w:sz w:val="21"/>
              </w:rPr>
              <w:t>FFM.090.020</w:t>
            </w:r>
          </w:p>
        </w:tc>
        <w:tc>
          <w:tcPr>
            <w:tcW w:w="1948" w:type="dxa"/>
          </w:tcPr>
          <w:p w14:paraId="7E6C9AAD" w14:textId="77777777" w:rsidR="00F31535" w:rsidRDefault="004503B4">
            <w:pPr>
              <w:pStyle w:val="TableParagraph"/>
              <w:ind w:right="469"/>
              <w:rPr>
                <w:sz w:val="21"/>
              </w:rPr>
            </w:pPr>
            <w:r>
              <w:rPr>
                <w:sz w:val="21"/>
              </w:rPr>
              <w:t>General</w:t>
            </w:r>
            <w:r>
              <w:rPr>
                <w:spacing w:val="-15"/>
                <w:sz w:val="21"/>
              </w:rPr>
              <w:t xml:space="preserve"> </w:t>
            </w:r>
            <w:r>
              <w:rPr>
                <w:sz w:val="21"/>
              </w:rPr>
              <w:t xml:space="preserve">Ledger </w:t>
            </w:r>
            <w:r>
              <w:rPr>
                <w:spacing w:val="-2"/>
                <w:sz w:val="21"/>
              </w:rPr>
              <w:t>Posting</w:t>
            </w:r>
          </w:p>
        </w:tc>
        <w:tc>
          <w:tcPr>
            <w:tcW w:w="5174" w:type="dxa"/>
          </w:tcPr>
          <w:p w14:paraId="2776E220" w14:textId="77777777" w:rsidR="00F31535" w:rsidRDefault="004503B4">
            <w:pPr>
              <w:pStyle w:val="TableParagraph"/>
              <w:ind w:left="5"/>
              <w:rPr>
                <w:sz w:val="21"/>
              </w:rPr>
            </w:pPr>
            <w:r>
              <w:rPr>
                <w:sz w:val="21"/>
              </w:rPr>
              <w:t>Receive</w:t>
            </w:r>
            <w:r>
              <w:rPr>
                <w:spacing w:val="-9"/>
                <w:sz w:val="21"/>
              </w:rPr>
              <w:t xml:space="preserve"> </w:t>
            </w:r>
            <w:r>
              <w:rPr>
                <w:sz w:val="21"/>
              </w:rPr>
              <w:t>general</w:t>
            </w:r>
            <w:r>
              <w:rPr>
                <w:spacing w:val="-8"/>
                <w:sz w:val="21"/>
              </w:rPr>
              <w:t xml:space="preserve"> </w:t>
            </w:r>
            <w:r>
              <w:rPr>
                <w:sz w:val="21"/>
              </w:rPr>
              <w:t>ledger</w:t>
            </w:r>
            <w:r>
              <w:rPr>
                <w:spacing w:val="-9"/>
                <w:sz w:val="21"/>
              </w:rPr>
              <w:t xml:space="preserve"> </w:t>
            </w:r>
            <w:r>
              <w:rPr>
                <w:sz w:val="21"/>
              </w:rPr>
              <w:t>account</w:t>
            </w:r>
            <w:r>
              <w:rPr>
                <w:spacing w:val="-8"/>
                <w:sz w:val="21"/>
              </w:rPr>
              <w:t xml:space="preserve"> </w:t>
            </w:r>
            <w:r>
              <w:rPr>
                <w:sz w:val="21"/>
              </w:rPr>
              <w:t>transaction</w:t>
            </w:r>
            <w:r>
              <w:rPr>
                <w:spacing w:val="-9"/>
                <w:sz w:val="21"/>
              </w:rPr>
              <w:t xml:space="preserve"> </w:t>
            </w:r>
            <w:r>
              <w:rPr>
                <w:sz w:val="21"/>
              </w:rPr>
              <w:t>information provided by supporting financial management operations;</w:t>
            </w:r>
            <w:r>
              <w:rPr>
                <w:spacing w:val="-8"/>
                <w:sz w:val="21"/>
              </w:rPr>
              <w:t xml:space="preserve"> </w:t>
            </w:r>
            <w:r>
              <w:rPr>
                <w:sz w:val="21"/>
              </w:rPr>
              <w:t>Prepare</w:t>
            </w:r>
            <w:r>
              <w:rPr>
                <w:spacing w:val="-8"/>
                <w:sz w:val="21"/>
              </w:rPr>
              <w:t xml:space="preserve"> </w:t>
            </w:r>
            <w:r>
              <w:rPr>
                <w:sz w:val="21"/>
              </w:rPr>
              <w:t>manual</w:t>
            </w:r>
            <w:r>
              <w:rPr>
                <w:spacing w:val="-7"/>
                <w:sz w:val="21"/>
              </w:rPr>
              <w:t xml:space="preserve"> </w:t>
            </w:r>
            <w:r>
              <w:rPr>
                <w:sz w:val="21"/>
              </w:rPr>
              <w:t>journal</w:t>
            </w:r>
            <w:r>
              <w:rPr>
                <w:spacing w:val="-7"/>
                <w:sz w:val="21"/>
              </w:rPr>
              <w:t xml:space="preserve"> </w:t>
            </w:r>
            <w:r>
              <w:rPr>
                <w:sz w:val="21"/>
              </w:rPr>
              <w:t>vouchers</w:t>
            </w:r>
            <w:r>
              <w:rPr>
                <w:spacing w:val="-6"/>
                <w:sz w:val="21"/>
              </w:rPr>
              <w:t xml:space="preserve"> </w:t>
            </w:r>
            <w:r>
              <w:rPr>
                <w:sz w:val="21"/>
              </w:rPr>
              <w:t>and</w:t>
            </w:r>
            <w:r>
              <w:rPr>
                <w:spacing w:val="-6"/>
                <w:sz w:val="21"/>
              </w:rPr>
              <w:t xml:space="preserve"> </w:t>
            </w:r>
            <w:r>
              <w:rPr>
                <w:sz w:val="21"/>
              </w:rPr>
              <w:t>route for approval (as needed); Post general ledger proprietary, budgetary, and memorandum account transactions; Includes posting</w:t>
            </w:r>
            <w:r>
              <w:rPr>
                <w:spacing w:val="40"/>
                <w:sz w:val="21"/>
              </w:rPr>
              <w:t xml:space="preserve"> </w:t>
            </w:r>
            <w:r>
              <w:rPr>
                <w:sz w:val="21"/>
              </w:rPr>
              <w:t>adjustments to the general ledger, discrete</w:t>
            </w:r>
            <w:r>
              <w:rPr>
                <w:spacing w:val="40"/>
                <w:sz w:val="21"/>
              </w:rPr>
              <w:t xml:space="preserve"> </w:t>
            </w:r>
            <w:r>
              <w:rPr>
                <w:sz w:val="21"/>
              </w:rPr>
              <w:t>and aggregated transactions from</w:t>
            </w:r>
            <w:r>
              <w:rPr>
                <w:spacing w:val="-7"/>
                <w:sz w:val="21"/>
              </w:rPr>
              <w:t xml:space="preserve"> </w:t>
            </w:r>
            <w:r>
              <w:rPr>
                <w:sz w:val="21"/>
              </w:rPr>
              <w:t>subledgers,</w:t>
            </w:r>
            <w:r>
              <w:rPr>
                <w:spacing w:val="-7"/>
                <w:sz w:val="21"/>
              </w:rPr>
              <w:t xml:space="preserve"> </w:t>
            </w:r>
            <w:r>
              <w:rPr>
                <w:sz w:val="21"/>
              </w:rPr>
              <w:t>and</w:t>
            </w:r>
            <w:r>
              <w:rPr>
                <w:spacing w:val="-8"/>
                <w:sz w:val="21"/>
              </w:rPr>
              <w:t xml:space="preserve"> </w:t>
            </w:r>
            <w:r>
              <w:rPr>
                <w:sz w:val="21"/>
              </w:rPr>
              <w:t>transactions</w:t>
            </w:r>
            <w:r>
              <w:rPr>
                <w:spacing w:val="-8"/>
                <w:sz w:val="21"/>
              </w:rPr>
              <w:t xml:space="preserve"> </w:t>
            </w:r>
            <w:r>
              <w:rPr>
                <w:sz w:val="21"/>
              </w:rPr>
              <w:t>funded,</w:t>
            </w:r>
            <w:r>
              <w:rPr>
                <w:spacing w:val="-7"/>
                <w:sz w:val="21"/>
              </w:rPr>
              <w:t xml:space="preserve"> </w:t>
            </w:r>
            <w:r>
              <w:rPr>
                <w:sz w:val="21"/>
              </w:rPr>
              <w:t>obligated,</w:t>
            </w:r>
            <w:r>
              <w:rPr>
                <w:spacing w:val="-7"/>
                <w:sz w:val="21"/>
              </w:rPr>
              <w:t xml:space="preserve"> </w:t>
            </w:r>
            <w:r>
              <w:rPr>
                <w:sz w:val="21"/>
              </w:rPr>
              <w:t>or expended over multiple years to general ledger</w:t>
            </w:r>
          </w:p>
          <w:p w14:paraId="16CDA218" w14:textId="77777777" w:rsidR="00F31535" w:rsidRDefault="004503B4">
            <w:pPr>
              <w:pStyle w:val="TableParagraph"/>
              <w:spacing w:line="222" w:lineRule="exact"/>
              <w:ind w:left="5"/>
              <w:rPr>
                <w:sz w:val="21"/>
              </w:rPr>
            </w:pPr>
            <w:r>
              <w:rPr>
                <w:sz w:val="21"/>
              </w:rPr>
              <w:t>accounts</w:t>
            </w:r>
            <w:r>
              <w:rPr>
                <w:spacing w:val="-2"/>
                <w:sz w:val="21"/>
              </w:rPr>
              <w:t xml:space="preserve"> </w:t>
            </w:r>
            <w:r>
              <w:rPr>
                <w:sz w:val="21"/>
              </w:rPr>
              <w:t>that</w:t>
            </w:r>
            <w:r>
              <w:rPr>
                <w:spacing w:val="-3"/>
                <w:sz w:val="21"/>
              </w:rPr>
              <w:t xml:space="preserve"> </w:t>
            </w:r>
            <w:r>
              <w:rPr>
                <w:sz w:val="21"/>
              </w:rPr>
              <w:t>do</w:t>
            </w:r>
            <w:r>
              <w:rPr>
                <w:spacing w:val="-3"/>
                <w:sz w:val="21"/>
              </w:rPr>
              <w:t xml:space="preserve"> </w:t>
            </w:r>
            <w:r>
              <w:rPr>
                <w:sz w:val="21"/>
              </w:rPr>
              <w:t>not</w:t>
            </w:r>
            <w:r>
              <w:rPr>
                <w:spacing w:val="-2"/>
                <w:sz w:val="21"/>
              </w:rPr>
              <w:t xml:space="preserve"> close</w:t>
            </w:r>
          </w:p>
        </w:tc>
        <w:tc>
          <w:tcPr>
            <w:tcW w:w="1988" w:type="dxa"/>
          </w:tcPr>
          <w:p w14:paraId="69D03C99" w14:textId="77777777" w:rsidR="00F31535" w:rsidRDefault="004503B4">
            <w:pPr>
              <w:pStyle w:val="TableParagraph"/>
              <w:spacing w:line="241" w:lineRule="exact"/>
              <w:ind w:left="3"/>
              <w:rPr>
                <w:sz w:val="21"/>
              </w:rPr>
            </w:pPr>
            <w:r>
              <w:rPr>
                <w:sz w:val="21"/>
              </w:rPr>
              <w:t>FFMSR</w:t>
            </w:r>
            <w:r>
              <w:rPr>
                <w:spacing w:val="-6"/>
                <w:sz w:val="21"/>
              </w:rPr>
              <w:t xml:space="preserve"> </w:t>
            </w:r>
            <w:r>
              <w:rPr>
                <w:spacing w:val="-2"/>
                <w:sz w:val="21"/>
              </w:rPr>
              <w:t>1.1.2</w:t>
            </w:r>
          </w:p>
          <w:p w14:paraId="74B1972A" w14:textId="77777777" w:rsidR="00F31535" w:rsidRDefault="004503B4">
            <w:pPr>
              <w:pStyle w:val="TableParagraph"/>
              <w:ind w:left="3" w:right="776"/>
              <w:rPr>
                <w:sz w:val="21"/>
              </w:rPr>
            </w:pPr>
            <w:r>
              <w:rPr>
                <w:sz w:val="21"/>
              </w:rPr>
              <w:t xml:space="preserve">Posting GL </w:t>
            </w:r>
            <w:r>
              <w:rPr>
                <w:spacing w:val="-2"/>
                <w:sz w:val="21"/>
              </w:rPr>
              <w:t>Transactions</w:t>
            </w:r>
          </w:p>
        </w:tc>
        <w:tc>
          <w:tcPr>
            <w:tcW w:w="2020" w:type="dxa"/>
          </w:tcPr>
          <w:p w14:paraId="5C012170" w14:textId="77777777" w:rsidR="00F31535" w:rsidRDefault="00F31535">
            <w:pPr>
              <w:pStyle w:val="TableParagraph"/>
              <w:ind w:left="0"/>
              <w:rPr>
                <w:rFonts w:ascii="Times New Roman"/>
                <w:sz w:val="20"/>
              </w:rPr>
            </w:pPr>
          </w:p>
        </w:tc>
      </w:tr>
    </w:tbl>
    <w:p w14:paraId="0FBD26DA" w14:textId="77777777" w:rsidR="00F31535" w:rsidRDefault="00F31535">
      <w:pPr>
        <w:rPr>
          <w:rFonts w:ascii="Times New Roman"/>
          <w:sz w:val="20"/>
        </w:rPr>
        <w:sectPr w:rsidR="00F31535">
          <w:pgSz w:w="15840" w:h="12240" w:orient="landscape"/>
          <w:pgMar w:top="1380" w:right="980" w:bottom="1680" w:left="760" w:header="452" w:footer="1500" w:gutter="0"/>
          <w:cols w:space="720"/>
        </w:sectPr>
      </w:pPr>
    </w:p>
    <w:p w14:paraId="66882E51"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48"/>
        <w:gridCol w:w="5174"/>
        <w:gridCol w:w="1988"/>
        <w:gridCol w:w="2020"/>
      </w:tblGrid>
      <w:tr w:rsidR="00F31535" w14:paraId="1E3DC7D3" w14:textId="77777777">
        <w:trPr>
          <w:trHeight w:val="652"/>
        </w:trPr>
        <w:tc>
          <w:tcPr>
            <w:tcW w:w="1175" w:type="dxa"/>
            <w:shd w:val="clear" w:color="auto" w:fill="043152"/>
          </w:tcPr>
          <w:p w14:paraId="1165D150"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0A1BB585"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48" w:type="dxa"/>
            <w:shd w:val="clear" w:color="auto" w:fill="043152"/>
          </w:tcPr>
          <w:p w14:paraId="640F5F6B"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74" w:type="dxa"/>
            <w:shd w:val="clear" w:color="auto" w:fill="043152"/>
          </w:tcPr>
          <w:p w14:paraId="3CCC7D3D" w14:textId="77777777" w:rsidR="00F31535" w:rsidRDefault="004503B4">
            <w:pPr>
              <w:pStyle w:val="TableParagraph"/>
              <w:spacing w:before="1"/>
              <w:ind w:left="108"/>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8" w:type="dxa"/>
            <w:shd w:val="clear" w:color="auto" w:fill="043152"/>
          </w:tcPr>
          <w:p w14:paraId="0BED602F" w14:textId="77777777" w:rsidR="00F31535" w:rsidRDefault="004503B4">
            <w:pPr>
              <w:pStyle w:val="TableParagraph"/>
              <w:spacing w:before="1" w:line="264" w:lineRule="auto"/>
              <w:ind w:left="75" w:right="357"/>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20" w:type="dxa"/>
            <w:shd w:val="clear" w:color="auto" w:fill="043152"/>
          </w:tcPr>
          <w:p w14:paraId="2C8FA871" w14:textId="77777777" w:rsidR="00F31535" w:rsidRDefault="004503B4">
            <w:pPr>
              <w:pStyle w:val="TableParagraph"/>
              <w:spacing w:before="1"/>
              <w:ind w:left="74"/>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121143D3" w14:textId="77777777">
        <w:trPr>
          <w:trHeight w:val="2172"/>
        </w:trPr>
        <w:tc>
          <w:tcPr>
            <w:tcW w:w="1175" w:type="dxa"/>
            <w:vMerge w:val="restart"/>
          </w:tcPr>
          <w:p w14:paraId="4327BC26" w14:textId="77777777" w:rsidR="00F31535" w:rsidRDefault="00F31535">
            <w:pPr>
              <w:pStyle w:val="TableParagraph"/>
              <w:ind w:left="0"/>
              <w:rPr>
                <w:rFonts w:ascii="Times New Roman"/>
                <w:sz w:val="20"/>
              </w:rPr>
            </w:pPr>
          </w:p>
        </w:tc>
        <w:tc>
          <w:tcPr>
            <w:tcW w:w="1440" w:type="dxa"/>
          </w:tcPr>
          <w:p w14:paraId="6669D71E" w14:textId="77777777" w:rsidR="00F31535" w:rsidRDefault="004503B4">
            <w:pPr>
              <w:pStyle w:val="TableParagraph"/>
              <w:spacing w:line="241" w:lineRule="exact"/>
              <w:ind w:left="0" w:right="171"/>
              <w:jc w:val="center"/>
              <w:rPr>
                <w:sz w:val="21"/>
              </w:rPr>
            </w:pPr>
            <w:r>
              <w:rPr>
                <w:spacing w:val="-2"/>
                <w:sz w:val="21"/>
              </w:rPr>
              <w:t>FFM.090.030</w:t>
            </w:r>
          </w:p>
        </w:tc>
        <w:tc>
          <w:tcPr>
            <w:tcW w:w="1948" w:type="dxa"/>
          </w:tcPr>
          <w:p w14:paraId="056E8786" w14:textId="77777777" w:rsidR="00F31535" w:rsidRDefault="004503B4">
            <w:pPr>
              <w:pStyle w:val="TableParagraph"/>
              <w:rPr>
                <w:sz w:val="21"/>
              </w:rPr>
            </w:pPr>
            <w:r>
              <w:rPr>
                <w:sz w:val="21"/>
              </w:rPr>
              <w:t xml:space="preserve">Accrual and </w:t>
            </w:r>
            <w:r>
              <w:rPr>
                <w:spacing w:val="-2"/>
                <w:sz w:val="21"/>
              </w:rPr>
              <w:t>Liability/Asset Processing</w:t>
            </w:r>
          </w:p>
        </w:tc>
        <w:tc>
          <w:tcPr>
            <w:tcW w:w="5174" w:type="dxa"/>
          </w:tcPr>
          <w:p w14:paraId="7C51C930" w14:textId="77777777" w:rsidR="00F31535" w:rsidRDefault="004503B4">
            <w:pPr>
              <w:pStyle w:val="TableParagraph"/>
              <w:ind w:left="5" w:right="127"/>
              <w:rPr>
                <w:sz w:val="21"/>
              </w:rPr>
            </w:pPr>
            <w:r>
              <w:rPr>
                <w:sz w:val="21"/>
              </w:rPr>
              <w:t>Record,</w:t>
            </w:r>
            <w:r>
              <w:rPr>
                <w:spacing w:val="-7"/>
                <w:sz w:val="21"/>
              </w:rPr>
              <w:t xml:space="preserve"> </w:t>
            </w:r>
            <w:r>
              <w:rPr>
                <w:sz w:val="21"/>
              </w:rPr>
              <w:t>adjust,</w:t>
            </w:r>
            <w:r>
              <w:rPr>
                <w:spacing w:val="-8"/>
                <w:sz w:val="21"/>
              </w:rPr>
              <w:t xml:space="preserve"> </w:t>
            </w:r>
            <w:r>
              <w:rPr>
                <w:sz w:val="21"/>
              </w:rPr>
              <w:t>and</w:t>
            </w:r>
            <w:r>
              <w:rPr>
                <w:spacing w:val="-8"/>
                <w:sz w:val="21"/>
              </w:rPr>
              <w:t xml:space="preserve"> </w:t>
            </w:r>
            <w:r>
              <w:rPr>
                <w:sz w:val="21"/>
              </w:rPr>
              <w:t>liquidate</w:t>
            </w:r>
            <w:r>
              <w:rPr>
                <w:spacing w:val="-8"/>
                <w:sz w:val="21"/>
              </w:rPr>
              <w:t xml:space="preserve"> </w:t>
            </w:r>
            <w:r>
              <w:rPr>
                <w:sz w:val="21"/>
              </w:rPr>
              <w:t>budgetary</w:t>
            </w:r>
            <w:r>
              <w:rPr>
                <w:spacing w:val="-6"/>
                <w:sz w:val="21"/>
              </w:rPr>
              <w:t xml:space="preserve"> </w:t>
            </w:r>
            <w:r>
              <w:rPr>
                <w:sz w:val="21"/>
              </w:rPr>
              <w:t>and</w:t>
            </w:r>
            <w:r>
              <w:rPr>
                <w:spacing w:val="-8"/>
                <w:sz w:val="21"/>
              </w:rPr>
              <w:t xml:space="preserve"> </w:t>
            </w:r>
            <w:r>
              <w:rPr>
                <w:sz w:val="21"/>
              </w:rPr>
              <w:t>financial (proprietary) accruals, Record allowance for uncollectible amounts; Record actual and estimated liabilities; Includes, but is not limited to, intragovernmental liabilities, accrued employees' wages and entitlement benefits, and other liabilities</w:t>
            </w:r>
          </w:p>
        </w:tc>
        <w:tc>
          <w:tcPr>
            <w:tcW w:w="1988" w:type="dxa"/>
          </w:tcPr>
          <w:p w14:paraId="68A02867" w14:textId="77777777" w:rsidR="00F31535" w:rsidRDefault="004503B4">
            <w:pPr>
              <w:pStyle w:val="TableParagraph"/>
              <w:spacing w:line="241" w:lineRule="exact"/>
              <w:ind w:left="3"/>
              <w:jc w:val="both"/>
              <w:rPr>
                <w:sz w:val="21"/>
              </w:rPr>
            </w:pPr>
            <w:r>
              <w:rPr>
                <w:sz w:val="21"/>
              </w:rPr>
              <w:t>FFMSR</w:t>
            </w:r>
            <w:r>
              <w:rPr>
                <w:spacing w:val="-6"/>
                <w:sz w:val="21"/>
              </w:rPr>
              <w:t xml:space="preserve"> </w:t>
            </w:r>
            <w:r>
              <w:rPr>
                <w:spacing w:val="-2"/>
                <w:sz w:val="21"/>
              </w:rPr>
              <w:t>1.1.4</w:t>
            </w:r>
          </w:p>
          <w:p w14:paraId="633ADBE5" w14:textId="77777777" w:rsidR="00F31535" w:rsidRDefault="004503B4">
            <w:pPr>
              <w:pStyle w:val="TableParagraph"/>
              <w:ind w:left="3" w:right="107"/>
              <w:jc w:val="both"/>
              <w:rPr>
                <w:sz w:val="21"/>
              </w:rPr>
            </w:pPr>
            <w:r>
              <w:rPr>
                <w:sz w:val="21"/>
              </w:rPr>
              <w:t>Managing Financial Liability</w:t>
            </w:r>
            <w:r>
              <w:rPr>
                <w:spacing w:val="-15"/>
                <w:sz w:val="21"/>
              </w:rPr>
              <w:t xml:space="preserve"> </w:t>
            </w:r>
            <w:r>
              <w:rPr>
                <w:sz w:val="21"/>
              </w:rPr>
              <w:t>Information; FFMSR 1.1.5</w:t>
            </w:r>
          </w:p>
          <w:p w14:paraId="6412D048" w14:textId="77777777" w:rsidR="00F31535" w:rsidRDefault="004503B4">
            <w:pPr>
              <w:pStyle w:val="TableParagraph"/>
              <w:ind w:left="3" w:right="48"/>
              <w:jc w:val="both"/>
              <w:rPr>
                <w:sz w:val="21"/>
              </w:rPr>
            </w:pPr>
            <w:r>
              <w:rPr>
                <w:sz w:val="21"/>
              </w:rPr>
              <w:t>Managing</w:t>
            </w:r>
            <w:r>
              <w:rPr>
                <w:spacing w:val="-15"/>
                <w:sz w:val="21"/>
              </w:rPr>
              <w:t xml:space="preserve"> </w:t>
            </w:r>
            <w:r>
              <w:rPr>
                <w:sz w:val="21"/>
              </w:rPr>
              <w:t>Revenues and</w:t>
            </w:r>
            <w:r>
              <w:rPr>
                <w:spacing w:val="-8"/>
                <w:sz w:val="21"/>
              </w:rPr>
              <w:t xml:space="preserve"> </w:t>
            </w:r>
            <w:r>
              <w:rPr>
                <w:sz w:val="21"/>
              </w:rPr>
              <w:t>Other</w:t>
            </w:r>
            <w:r>
              <w:rPr>
                <w:spacing w:val="-9"/>
                <w:sz w:val="21"/>
              </w:rPr>
              <w:t xml:space="preserve"> </w:t>
            </w:r>
            <w:r>
              <w:rPr>
                <w:sz w:val="21"/>
              </w:rPr>
              <w:t xml:space="preserve">Financing </w:t>
            </w:r>
            <w:r>
              <w:rPr>
                <w:spacing w:val="-2"/>
                <w:sz w:val="21"/>
              </w:rPr>
              <w:t>Sources;</w:t>
            </w:r>
          </w:p>
          <w:p w14:paraId="40CD502B" w14:textId="77777777" w:rsidR="00F31535" w:rsidRDefault="004503B4">
            <w:pPr>
              <w:pStyle w:val="TableParagraph"/>
              <w:spacing w:line="241" w:lineRule="exact"/>
              <w:ind w:left="3"/>
              <w:jc w:val="both"/>
              <w:rPr>
                <w:sz w:val="21"/>
              </w:rPr>
            </w:pPr>
            <w:r>
              <w:rPr>
                <w:sz w:val="21"/>
              </w:rPr>
              <w:t>FFMSR</w:t>
            </w:r>
            <w:r>
              <w:rPr>
                <w:spacing w:val="-3"/>
                <w:sz w:val="21"/>
              </w:rPr>
              <w:t xml:space="preserve"> </w:t>
            </w:r>
            <w:r>
              <w:rPr>
                <w:spacing w:val="-2"/>
                <w:sz w:val="21"/>
              </w:rPr>
              <w:t>1.2.1</w:t>
            </w:r>
          </w:p>
          <w:p w14:paraId="1F895EAF" w14:textId="77777777" w:rsidR="00F31535" w:rsidRDefault="004503B4">
            <w:pPr>
              <w:pStyle w:val="TableParagraph"/>
              <w:spacing w:before="1" w:line="221" w:lineRule="exact"/>
              <w:ind w:left="3"/>
              <w:jc w:val="both"/>
              <w:rPr>
                <w:sz w:val="21"/>
              </w:rPr>
            </w:pPr>
            <w:r>
              <w:rPr>
                <w:sz w:val="21"/>
              </w:rPr>
              <w:t>Determining</w:t>
            </w:r>
            <w:r>
              <w:rPr>
                <w:spacing w:val="-5"/>
                <w:sz w:val="21"/>
              </w:rPr>
              <w:t xml:space="preserve"> </w:t>
            </w:r>
            <w:r>
              <w:rPr>
                <w:spacing w:val="-2"/>
                <w:sz w:val="21"/>
              </w:rPr>
              <w:t>Costs</w:t>
            </w:r>
          </w:p>
        </w:tc>
        <w:tc>
          <w:tcPr>
            <w:tcW w:w="2020" w:type="dxa"/>
          </w:tcPr>
          <w:p w14:paraId="740229FA" w14:textId="77777777" w:rsidR="00F31535" w:rsidRDefault="00F31535">
            <w:pPr>
              <w:pStyle w:val="TableParagraph"/>
              <w:ind w:left="0"/>
              <w:rPr>
                <w:rFonts w:ascii="Times New Roman"/>
                <w:sz w:val="20"/>
              </w:rPr>
            </w:pPr>
          </w:p>
        </w:tc>
      </w:tr>
      <w:tr w:rsidR="00F31535" w14:paraId="28111908" w14:textId="77777777">
        <w:trPr>
          <w:trHeight w:val="965"/>
        </w:trPr>
        <w:tc>
          <w:tcPr>
            <w:tcW w:w="1175" w:type="dxa"/>
            <w:vMerge/>
            <w:tcBorders>
              <w:top w:val="nil"/>
            </w:tcBorders>
          </w:tcPr>
          <w:p w14:paraId="3B63ADA0" w14:textId="77777777" w:rsidR="00F31535" w:rsidRDefault="00F31535">
            <w:pPr>
              <w:rPr>
                <w:sz w:val="2"/>
                <w:szCs w:val="2"/>
              </w:rPr>
            </w:pPr>
          </w:p>
        </w:tc>
        <w:tc>
          <w:tcPr>
            <w:tcW w:w="1440" w:type="dxa"/>
          </w:tcPr>
          <w:p w14:paraId="7A08A0E6" w14:textId="77777777" w:rsidR="00F31535" w:rsidRDefault="004503B4">
            <w:pPr>
              <w:pStyle w:val="TableParagraph"/>
              <w:spacing w:line="241" w:lineRule="exact"/>
              <w:ind w:left="0" w:right="171"/>
              <w:jc w:val="center"/>
              <w:rPr>
                <w:sz w:val="21"/>
              </w:rPr>
            </w:pPr>
            <w:r>
              <w:rPr>
                <w:spacing w:val="-2"/>
                <w:sz w:val="21"/>
              </w:rPr>
              <w:t>FFM.090.040</w:t>
            </w:r>
          </w:p>
        </w:tc>
        <w:tc>
          <w:tcPr>
            <w:tcW w:w="1948" w:type="dxa"/>
          </w:tcPr>
          <w:p w14:paraId="38118639" w14:textId="77777777" w:rsidR="00F31535" w:rsidRDefault="004503B4">
            <w:pPr>
              <w:pStyle w:val="TableParagraph"/>
              <w:spacing w:line="241" w:lineRule="exact"/>
              <w:rPr>
                <w:sz w:val="21"/>
              </w:rPr>
            </w:pPr>
            <w:r>
              <w:rPr>
                <w:sz w:val="21"/>
              </w:rPr>
              <w:t>Period</w:t>
            </w:r>
            <w:r>
              <w:rPr>
                <w:spacing w:val="-3"/>
                <w:sz w:val="21"/>
              </w:rPr>
              <w:t xml:space="preserve"> </w:t>
            </w:r>
            <w:r>
              <w:rPr>
                <w:sz w:val="21"/>
              </w:rPr>
              <w:t>End</w:t>
            </w:r>
            <w:r>
              <w:rPr>
                <w:spacing w:val="-3"/>
                <w:sz w:val="21"/>
              </w:rPr>
              <w:t xml:space="preserve"> </w:t>
            </w:r>
            <w:r>
              <w:rPr>
                <w:spacing w:val="-2"/>
                <w:sz w:val="21"/>
              </w:rPr>
              <w:t>Closing</w:t>
            </w:r>
          </w:p>
        </w:tc>
        <w:tc>
          <w:tcPr>
            <w:tcW w:w="5174" w:type="dxa"/>
          </w:tcPr>
          <w:p w14:paraId="13571D7D" w14:textId="77777777" w:rsidR="00F31535" w:rsidRDefault="004503B4">
            <w:pPr>
              <w:pStyle w:val="TableParagraph"/>
              <w:ind w:left="5"/>
              <w:rPr>
                <w:sz w:val="21"/>
              </w:rPr>
            </w:pPr>
            <w:r>
              <w:rPr>
                <w:sz w:val="21"/>
              </w:rPr>
              <w:t>Close</w:t>
            </w:r>
            <w:r>
              <w:rPr>
                <w:spacing w:val="-7"/>
                <w:sz w:val="21"/>
              </w:rPr>
              <w:t xml:space="preserve"> </w:t>
            </w:r>
            <w:r>
              <w:rPr>
                <w:sz w:val="21"/>
              </w:rPr>
              <w:t>and</w:t>
            </w:r>
            <w:r>
              <w:rPr>
                <w:spacing w:val="-7"/>
                <w:sz w:val="21"/>
              </w:rPr>
              <w:t xml:space="preserve"> </w:t>
            </w:r>
            <w:r>
              <w:rPr>
                <w:sz w:val="21"/>
              </w:rPr>
              <w:t>open</w:t>
            </w:r>
            <w:r>
              <w:rPr>
                <w:spacing w:val="-7"/>
                <w:sz w:val="21"/>
              </w:rPr>
              <w:t xml:space="preserve"> </w:t>
            </w:r>
            <w:r>
              <w:rPr>
                <w:sz w:val="21"/>
              </w:rPr>
              <w:t>accounting</w:t>
            </w:r>
            <w:r>
              <w:rPr>
                <w:spacing w:val="-7"/>
                <w:sz w:val="21"/>
              </w:rPr>
              <w:t xml:space="preserve"> </w:t>
            </w:r>
            <w:r>
              <w:rPr>
                <w:sz w:val="21"/>
              </w:rPr>
              <w:t>periods;</w:t>
            </w:r>
            <w:r>
              <w:rPr>
                <w:spacing w:val="-7"/>
                <w:sz w:val="21"/>
              </w:rPr>
              <w:t xml:space="preserve"> </w:t>
            </w:r>
            <w:r>
              <w:rPr>
                <w:sz w:val="21"/>
              </w:rPr>
              <w:t>Record</w:t>
            </w:r>
            <w:r>
              <w:rPr>
                <w:spacing w:val="-7"/>
                <w:sz w:val="21"/>
              </w:rPr>
              <w:t xml:space="preserve"> </w:t>
            </w:r>
            <w:r>
              <w:rPr>
                <w:sz w:val="21"/>
              </w:rPr>
              <w:t>period-end accounting entries; Includes month-end and year-end</w:t>
            </w:r>
          </w:p>
          <w:p w14:paraId="101303A7" w14:textId="77777777" w:rsidR="00F31535" w:rsidRDefault="004503B4">
            <w:pPr>
              <w:pStyle w:val="TableParagraph"/>
              <w:spacing w:line="242" w:lineRule="exact"/>
              <w:ind w:left="5" w:right="127"/>
              <w:rPr>
                <w:sz w:val="21"/>
              </w:rPr>
            </w:pPr>
            <w:r>
              <w:rPr>
                <w:sz w:val="21"/>
              </w:rPr>
              <w:t>closings</w:t>
            </w:r>
            <w:r>
              <w:rPr>
                <w:spacing w:val="-7"/>
                <w:sz w:val="21"/>
              </w:rPr>
              <w:t xml:space="preserve"> </w:t>
            </w:r>
            <w:r>
              <w:rPr>
                <w:sz w:val="21"/>
              </w:rPr>
              <w:t>and</w:t>
            </w:r>
            <w:r>
              <w:rPr>
                <w:spacing w:val="-10"/>
                <w:sz w:val="21"/>
              </w:rPr>
              <w:t xml:space="preserve"> </w:t>
            </w:r>
            <w:r>
              <w:rPr>
                <w:sz w:val="21"/>
              </w:rPr>
              <w:t>closing</w:t>
            </w:r>
            <w:r>
              <w:rPr>
                <w:spacing w:val="-9"/>
                <w:sz w:val="21"/>
              </w:rPr>
              <w:t xml:space="preserve"> </w:t>
            </w:r>
            <w:r>
              <w:rPr>
                <w:sz w:val="21"/>
              </w:rPr>
              <w:t>non-fiduciary</w:t>
            </w:r>
            <w:r>
              <w:rPr>
                <w:spacing w:val="-7"/>
                <w:sz w:val="21"/>
              </w:rPr>
              <w:t xml:space="preserve"> </w:t>
            </w:r>
            <w:r>
              <w:rPr>
                <w:sz w:val="21"/>
              </w:rPr>
              <w:t>and</w:t>
            </w:r>
            <w:r>
              <w:rPr>
                <w:spacing w:val="-9"/>
                <w:sz w:val="21"/>
              </w:rPr>
              <w:t xml:space="preserve"> </w:t>
            </w:r>
            <w:r>
              <w:rPr>
                <w:sz w:val="21"/>
              </w:rPr>
              <w:t xml:space="preserve">fiduciary </w:t>
            </w:r>
            <w:r>
              <w:rPr>
                <w:spacing w:val="-2"/>
                <w:sz w:val="21"/>
              </w:rPr>
              <w:t>accounts</w:t>
            </w:r>
          </w:p>
        </w:tc>
        <w:tc>
          <w:tcPr>
            <w:tcW w:w="1988" w:type="dxa"/>
          </w:tcPr>
          <w:p w14:paraId="447FDCD5" w14:textId="77777777" w:rsidR="00F31535" w:rsidRDefault="004503B4">
            <w:pPr>
              <w:pStyle w:val="TableParagraph"/>
              <w:spacing w:line="241" w:lineRule="exact"/>
              <w:ind w:left="3"/>
              <w:rPr>
                <w:sz w:val="21"/>
              </w:rPr>
            </w:pPr>
            <w:r>
              <w:rPr>
                <w:sz w:val="21"/>
              </w:rPr>
              <w:t>FFMSR</w:t>
            </w:r>
            <w:r>
              <w:rPr>
                <w:spacing w:val="-6"/>
                <w:sz w:val="21"/>
              </w:rPr>
              <w:t xml:space="preserve"> </w:t>
            </w:r>
            <w:r>
              <w:rPr>
                <w:spacing w:val="-2"/>
                <w:sz w:val="21"/>
              </w:rPr>
              <w:t>1.1.2</w:t>
            </w:r>
          </w:p>
          <w:p w14:paraId="7847B5EF" w14:textId="77777777" w:rsidR="00F31535" w:rsidRDefault="004503B4">
            <w:pPr>
              <w:pStyle w:val="TableParagraph"/>
              <w:spacing w:before="1"/>
              <w:ind w:left="3" w:right="776"/>
              <w:rPr>
                <w:sz w:val="21"/>
              </w:rPr>
            </w:pPr>
            <w:r>
              <w:rPr>
                <w:sz w:val="21"/>
              </w:rPr>
              <w:t xml:space="preserve">Posting GL </w:t>
            </w:r>
            <w:r>
              <w:rPr>
                <w:spacing w:val="-2"/>
                <w:sz w:val="21"/>
              </w:rPr>
              <w:t>Transactions</w:t>
            </w:r>
          </w:p>
        </w:tc>
        <w:tc>
          <w:tcPr>
            <w:tcW w:w="2020" w:type="dxa"/>
          </w:tcPr>
          <w:p w14:paraId="721B9ADE" w14:textId="77777777" w:rsidR="00F31535" w:rsidRDefault="00F31535">
            <w:pPr>
              <w:pStyle w:val="TableParagraph"/>
              <w:ind w:left="0"/>
              <w:rPr>
                <w:rFonts w:ascii="Times New Roman"/>
                <w:sz w:val="20"/>
              </w:rPr>
            </w:pPr>
          </w:p>
        </w:tc>
      </w:tr>
      <w:tr w:rsidR="00F31535" w14:paraId="43EBBB98" w14:textId="77777777">
        <w:trPr>
          <w:trHeight w:val="1448"/>
        </w:trPr>
        <w:tc>
          <w:tcPr>
            <w:tcW w:w="1175" w:type="dxa"/>
            <w:vMerge w:val="restart"/>
          </w:tcPr>
          <w:p w14:paraId="32FA0E6A" w14:textId="77777777" w:rsidR="00F31535" w:rsidRDefault="00F31535">
            <w:pPr>
              <w:pStyle w:val="TableParagraph"/>
              <w:ind w:left="0"/>
            </w:pPr>
          </w:p>
          <w:p w14:paraId="3E07CF6D" w14:textId="77777777" w:rsidR="00F31535" w:rsidRDefault="00F31535">
            <w:pPr>
              <w:pStyle w:val="TableParagraph"/>
              <w:spacing w:before="5"/>
              <w:ind w:left="0"/>
              <w:rPr>
                <w:sz w:val="30"/>
              </w:rPr>
            </w:pPr>
          </w:p>
          <w:p w14:paraId="4CAD570C" w14:textId="77777777" w:rsidR="00F31535" w:rsidRDefault="004503B4">
            <w:pPr>
              <w:pStyle w:val="TableParagraph"/>
              <w:ind w:left="5"/>
              <w:rPr>
                <w:sz w:val="21"/>
              </w:rPr>
            </w:pPr>
            <w:bookmarkStart w:id="18" w:name="_bookmark12"/>
            <w:bookmarkEnd w:id="18"/>
            <w:r>
              <w:rPr>
                <w:spacing w:val="-2"/>
                <w:sz w:val="21"/>
              </w:rPr>
              <w:t>FFM.100</w:t>
            </w:r>
          </w:p>
        </w:tc>
        <w:tc>
          <w:tcPr>
            <w:tcW w:w="1440" w:type="dxa"/>
          </w:tcPr>
          <w:p w14:paraId="30F14805" w14:textId="77777777" w:rsidR="00F31535" w:rsidRDefault="004503B4">
            <w:pPr>
              <w:pStyle w:val="TableParagraph"/>
              <w:spacing w:line="241" w:lineRule="exact"/>
              <w:ind w:left="0" w:right="171"/>
              <w:jc w:val="center"/>
              <w:rPr>
                <w:sz w:val="21"/>
              </w:rPr>
            </w:pPr>
            <w:r>
              <w:rPr>
                <w:spacing w:val="-2"/>
                <w:sz w:val="21"/>
              </w:rPr>
              <w:t>FFM.100.010</w:t>
            </w:r>
          </w:p>
        </w:tc>
        <w:tc>
          <w:tcPr>
            <w:tcW w:w="1948" w:type="dxa"/>
          </w:tcPr>
          <w:p w14:paraId="3364A76E" w14:textId="77777777" w:rsidR="00F31535" w:rsidRDefault="004503B4">
            <w:pPr>
              <w:pStyle w:val="TableParagraph"/>
              <w:rPr>
                <w:sz w:val="21"/>
              </w:rPr>
            </w:pPr>
            <w:r>
              <w:rPr>
                <w:sz w:val="21"/>
              </w:rPr>
              <w:t>Reconciliation of General</w:t>
            </w:r>
            <w:r>
              <w:rPr>
                <w:spacing w:val="-15"/>
                <w:sz w:val="21"/>
              </w:rPr>
              <w:t xml:space="preserve"> </w:t>
            </w:r>
            <w:r>
              <w:rPr>
                <w:sz w:val="21"/>
              </w:rPr>
              <w:t>Ledger</w:t>
            </w:r>
            <w:r>
              <w:rPr>
                <w:spacing w:val="-15"/>
                <w:sz w:val="21"/>
              </w:rPr>
              <w:t xml:space="preserve"> </w:t>
            </w:r>
            <w:r>
              <w:rPr>
                <w:sz w:val="21"/>
              </w:rPr>
              <w:t xml:space="preserve">and </w:t>
            </w:r>
            <w:r>
              <w:rPr>
                <w:spacing w:val="-2"/>
                <w:sz w:val="21"/>
              </w:rPr>
              <w:t>Subledgers</w:t>
            </w:r>
          </w:p>
        </w:tc>
        <w:tc>
          <w:tcPr>
            <w:tcW w:w="5174" w:type="dxa"/>
          </w:tcPr>
          <w:p w14:paraId="377808F8" w14:textId="77777777" w:rsidR="00F31535" w:rsidRDefault="004503B4">
            <w:pPr>
              <w:pStyle w:val="TableParagraph"/>
              <w:ind w:left="5"/>
              <w:rPr>
                <w:sz w:val="21"/>
              </w:rPr>
            </w:pPr>
            <w:r>
              <w:rPr>
                <w:sz w:val="21"/>
              </w:rPr>
              <w:t>Reconcile general ledger account relationships/ tie- points; Verify general ledger account balances can be traced to aggregated or discrete agency transactions and</w:t>
            </w:r>
            <w:r>
              <w:rPr>
                <w:spacing w:val="-6"/>
                <w:sz w:val="21"/>
              </w:rPr>
              <w:t xml:space="preserve"> </w:t>
            </w:r>
            <w:r>
              <w:rPr>
                <w:sz w:val="21"/>
              </w:rPr>
              <w:t>aggregated</w:t>
            </w:r>
            <w:r>
              <w:rPr>
                <w:spacing w:val="-6"/>
                <w:sz w:val="21"/>
              </w:rPr>
              <w:t xml:space="preserve"> </w:t>
            </w:r>
            <w:r>
              <w:rPr>
                <w:sz w:val="21"/>
              </w:rPr>
              <w:t>or</w:t>
            </w:r>
            <w:r>
              <w:rPr>
                <w:spacing w:val="-6"/>
                <w:sz w:val="21"/>
              </w:rPr>
              <w:t xml:space="preserve"> </w:t>
            </w:r>
            <w:r>
              <w:rPr>
                <w:sz w:val="21"/>
              </w:rPr>
              <w:t>discrete</w:t>
            </w:r>
            <w:r>
              <w:rPr>
                <w:spacing w:val="-6"/>
                <w:sz w:val="21"/>
              </w:rPr>
              <w:t xml:space="preserve"> </w:t>
            </w:r>
            <w:r>
              <w:rPr>
                <w:sz w:val="21"/>
              </w:rPr>
              <w:t>agency</w:t>
            </w:r>
            <w:r>
              <w:rPr>
                <w:spacing w:val="-4"/>
                <w:sz w:val="21"/>
              </w:rPr>
              <w:t xml:space="preserve"> </w:t>
            </w:r>
            <w:r>
              <w:rPr>
                <w:sz w:val="21"/>
              </w:rPr>
              <w:t>transactions</w:t>
            </w:r>
            <w:r>
              <w:rPr>
                <w:spacing w:val="-6"/>
                <w:sz w:val="21"/>
              </w:rPr>
              <w:t xml:space="preserve"> </w:t>
            </w:r>
            <w:r>
              <w:rPr>
                <w:sz w:val="21"/>
              </w:rPr>
              <w:t>can</w:t>
            </w:r>
            <w:r>
              <w:rPr>
                <w:spacing w:val="-6"/>
                <w:sz w:val="21"/>
              </w:rPr>
              <w:t xml:space="preserve"> </w:t>
            </w:r>
            <w:r>
              <w:rPr>
                <w:sz w:val="21"/>
              </w:rPr>
              <w:t>be traced to the point of origination and source</w:t>
            </w:r>
          </w:p>
          <w:p w14:paraId="12FCDC0D" w14:textId="77777777" w:rsidR="00F31535" w:rsidRDefault="004503B4">
            <w:pPr>
              <w:pStyle w:val="TableParagraph"/>
              <w:spacing w:line="221" w:lineRule="exact"/>
              <w:ind w:left="5"/>
              <w:rPr>
                <w:sz w:val="21"/>
              </w:rPr>
            </w:pPr>
            <w:r>
              <w:rPr>
                <w:sz w:val="21"/>
              </w:rPr>
              <w:t>documents;</w:t>
            </w:r>
            <w:r>
              <w:rPr>
                <w:spacing w:val="-4"/>
                <w:sz w:val="21"/>
              </w:rPr>
              <w:t xml:space="preserve"> </w:t>
            </w:r>
            <w:r>
              <w:rPr>
                <w:sz w:val="21"/>
              </w:rPr>
              <w:t>Identify</w:t>
            </w:r>
            <w:r>
              <w:rPr>
                <w:spacing w:val="-3"/>
                <w:sz w:val="21"/>
              </w:rPr>
              <w:t xml:space="preserve"> </w:t>
            </w:r>
            <w:r>
              <w:rPr>
                <w:sz w:val="21"/>
              </w:rPr>
              <w:t>and</w:t>
            </w:r>
            <w:r>
              <w:rPr>
                <w:spacing w:val="-5"/>
                <w:sz w:val="21"/>
              </w:rPr>
              <w:t xml:space="preserve"> </w:t>
            </w:r>
            <w:r>
              <w:rPr>
                <w:sz w:val="21"/>
              </w:rPr>
              <w:t>record</w:t>
            </w:r>
            <w:r>
              <w:rPr>
                <w:spacing w:val="-4"/>
                <w:sz w:val="21"/>
              </w:rPr>
              <w:t xml:space="preserve"> </w:t>
            </w:r>
            <w:r>
              <w:rPr>
                <w:spacing w:val="-2"/>
                <w:sz w:val="21"/>
              </w:rPr>
              <w:t>corrections</w:t>
            </w:r>
          </w:p>
        </w:tc>
        <w:tc>
          <w:tcPr>
            <w:tcW w:w="1988" w:type="dxa"/>
          </w:tcPr>
          <w:p w14:paraId="09929CEB"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2.3.2</w:t>
            </w:r>
          </w:p>
          <w:p w14:paraId="589A8DB4" w14:textId="77777777" w:rsidR="00F31535" w:rsidRDefault="004503B4">
            <w:pPr>
              <w:pStyle w:val="TableParagraph"/>
              <w:ind w:left="3"/>
              <w:rPr>
                <w:sz w:val="21"/>
              </w:rPr>
            </w:pPr>
            <w:r>
              <w:rPr>
                <w:sz w:val="21"/>
              </w:rPr>
              <w:t>Verifying</w:t>
            </w:r>
            <w:r>
              <w:rPr>
                <w:spacing w:val="-4"/>
                <w:sz w:val="21"/>
              </w:rPr>
              <w:t xml:space="preserve"> </w:t>
            </w:r>
            <w:r>
              <w:rPr>
                <w:spacing w:val="-2"/>
                <w:sz w:val="21"/>
              </w:rPr>
              <w:t>Traceability</w:t>
            </w:r>
          </w:p>
        </w:tc>
        <w:tc>
          <w:tcPr>
            <w:tcW w:w="2020" w:type="dxa"/>
          </w:tcPr>
          <w:p w14:paraId="3C3B2448" w14:textId="77777777" w:rsidR="00F31535" w:rsidRDefault="00F31535">
            <w:pPr>
              <w:pStyle w:val="TableParagraph"/>
              <w:ind w:left="0"/>
              <w:rPr>
                <w:rFonts w:ascii="Times New Roman"/>
                <w:sz w:val="20"/>
              </w:rPr>
            </w:pPr>
          </w:p>
        </w:tc>
      </w:tr>
      <w:tr w:rsidR="00F31535" w14:paraId="0693672E" w14:textId="77777777">
        <w:trPr>
          <w:trHeight w:val="2656"/>
        </w:trPr>
        <w:tc>
          <w:tcPr>
            <w:tcW w:w="1175" w:type="dxa"/>
            <w:vMerge/>
            <w:tcBorders>
              <w:top w:val="nil"/>
            </w:tcBorders>
          </w:tcPr>
          <w:p w14:paraId="45887D1A" w14:textId="77777777" w:rsidR="00F31535" w:rsidRDefault="00F31535">
            <w:pPr>
              <w:rPr>
                <w:sz w:val="2"/>
                <w:szCs w:val="2"/>
              </w:rPr>
            </w:pPr>
          </w:p>
        </w:tc>
        <w:tc>
          <w:tcPr>
            <w:tcW w:w="1440" w:type="dxa"/>
          </w:tcPr>
          <w:p w14:paraId="203421D8" w14:textId="77777777" w:rsidR="00F31535" w:rsidRDefault="004503B4">
            <w:pPr>
              <w:pStyle w:val="TableParagraph"/>
              <w:spacing w:line="241" w:lineRule="exact"/>
              <w:ind w:left="0" w:right="171"/>
              <w:jc w:val="center"/>
              <w:rPr>
                <w:sz w:val="21"/>
              </w:rPr>
            </w:pPr>
            <w:r>
              <w:rPr>
                <w:spacing w:val="-2"/>
                <w:sz w:val="21"/>
              </w:rPr>
              <w:t>FFM.100.020</w:t>
            </w:r>
          </w:p>
        </w:tc>
        <w:tc>
          <w:tcPr>
            <w:tcW w:w="1948" w:type="dxa"/>
          </w:tcPr>
          <w:p w14:paraId="0B031551" w14:textId="77777777" w:rsidR="00F31535" w:rsidRDefault="004503B4">
            <w:pPr>
              <w:pStyle w:val="TableParagraph"/>
              <w:rPr>
                <w:sz w:val="21"/>
              </w:rPr>
            </w:pPr>
            <w:r>
              <w:rPr>
                <w:sz w:val="21"/>
              </w:rPr>
              <w:t xml:space="preserve">Reconciliation of </w:t>
            </w:r>
            <w:r>
              <w:rPr>
                <w:spacing w:val="-2"/>
                <w:sz w:val="21"/>
              </w:rPr>
              <w:t>Intragovernmental Activity</w:t>
            </w:r>
          </w:p>
        </w:tc>
        <w:tc>
          <w:tcPr>
            <w:tcW w:w="5174" w:type="dxa"/>
          </w:tcPr>
          <w:p w14:paraId="10558099" w14:textId="77777777" w:rsidR="00F31535" w:rsidRDefault="004503B4">
            <w:pPr>
              <w:pStyle w:val="TableParagraph"/>
              <w:ind w:left="5" w:right="127"/>
              <w:rPr>
                <w:sz w:val="21"/>
              </w:rPr>
            </w:pPr>
            <w:r>
              <w:rPr>
                <w:sz w:val="21"/>
              </w:rPr>
              <w:t>Manage intragovernmental suspense activity; Reconcile intragovernmental activity transactions; Resolve</w:t>
            </w:r>
            <w:r>
              <w:rPr>
                <w:spacing w:val="-9"/>
                <w:sz w:val="21"/>
              </w:rPr>
              <w:t xml:space="preserve"> </w:t>
            </w:r>
            <w:r>
              <w:rPr>
                <w:sz w:val="21"/>
              </w:rPr>
              <w:t>issues;</w:t>
            </w:r>
            <w:r>
              <w:rPr>
                <w:spacing w:val="-8"/>
                <w:sz w:val="21"/>
              </w:rPr>
              <w:t xml:space="preserve"> </w:t>
            </w:r>
            <w:r>
              <w:rPr>
                <w:sz w:val="21"/>
              </w:rPr>
              <w:t>Record</w:t>
            </w:r>
            <w:r>
              <w:rPr>
                <w:spacing w:val="-9"/>
                <w:sz w:val="21"/>
              </w:rPr>
              <w:t xml:space="preserve"> </w:t>
            </w:r>
            <w:r>
              <w:rPr>
                <w:sz w:val="21"/>
              </w:rPr>
              <w:t>adjustments;</w:t>
            </w:r>
            <w:r>
              <w:rPr>
                <w:spacing w:val="-9"/>
                <w:sz w:val="21"/>
              </w:rPr>
              <w:t xml:space="preserve"> </w:t>
            </w:r>
            <w:r>
              <w:rPr>
                <w:sz w:val="21"/>
              </w:rPr>
              <w:t>Includes</w:t>
            </w:r>
            <w:r>
              <w:rPr>
                <w:spacing w:val="-7"/>
                <w:sz w:val="21"/>
              </w:rPr>
              <w:t xml:space="preserve"> </w:t>
            </w:r>
            <w:r>
              <w:rPr>
                <w:sz w:val="21"/>
              </w:rPr>
              <w:t>non- expenditure transfer transactions</w:t>
            </w:r>
          </w:p>
        </w:tc>
        <w:tc>
          <w:tcPr>
            <w:tcW w:w="1988" w:type="dxa"/>
          </w:tcPr>
          <w:p w14:paraId="3B331B97" w14:textId="77777777" w:rsidR="00F31535" w:rsidRDefault="004503B4">
            <w:pPr>
              <w:pStyle w:val="TableParagraph"/>
              <w:spacing w:line="241" w:lineRule="exact"/>
              <w:ind w:left="3"/>
              <w:rPr>
                <w:sz w:val="21"/>
              </w:rPr>
            </w:pPr>
            <w:r>
              <w:rPr>
                <w:sz w:val="21"/>
              </w:rPr>
              <w:t>FFMSR</w:t>
            </w:r>
            <w:r>
              <w:rPr>
                <w:spacing w:val="-6"/>
                <w:sz w:val="21"/>
              </w:rPr>
              <w:t xml:space="preserve"> </w:t>
            </w:r>
            <w:r>
              <w:rPr>
                <w:spacing w:val="-2"/>
                <w:sz w:val="21"/>
              </w:rPr>
              <w:t>1.1.2</w:t>
            </w:r>
          </w:p>
          <w:p w14:paraId="32B63790" w14:textId="77777777" w:rsidR="00F31535" w:rsidRDefault="004503B4">
            <w:pPr>
              <w:pStyle w:val="TableParagraph"/>
              <w:ind w:left="3" w:right="720"/>
              <w:rPr>
                <w:sz w:val="21"/>
              </w:rPr>
            </w:pPr>
            <w:r>
              <w:rPr>
                <w:sz w:val="21"/>
              </w:rPr>
              <w:t xml:space="preserve">Posting GL </w:t>
            </w:r>
            <w:r>
              <w:rPr>
                <w:spacing w:val="-2"/>
                <w:sz w:val="21"/>
              </w:rPr>
              <w:t xml:space="preserve">Transactions; </w:t>
            </w:r>
            <w:r>
              <w:rPr>
                <w:sz w:val="21"/>
              </w:rPr>
              <w:t>FFMSR</w:t>
            </w:r>
            <w:r>
              <w:rPr>
                <w:spacing w:val="-5"/>
                <w:sz w:val="21"/>
              </w:rPr>
              <w:t xml:space="preserve"> </w:t>
            </w:r>
            <w:r>
              <w:rPr>
                <w:spacing w:val="-2"/>
                <w:sz w:val="21"/>
              </w:rPr>
              <w:t>1.1.3</w:t>
            </w:r>
          </w:p>
          <w:p w14:paraId="137E62A3" w14:textId="77777777" w:rsidR="00F31535" w:rsidRDefault="004503B4">
            <w:pPr>
              <w:pStyle w:val="TableParagraph"/>
              <w:ind w:left="3" w:right="148"/>
              <w:rPr>
                <w:sz w:val="21"/>
              </w:rPr>
            </w:pPr>
            <w:r>
              <w:rPr>
                <w:sz w:val="21"/>
              </w:rPr>
              <w:t>Managing</w:t>
            </w:r>
            <w:r>
              <w:rPr>
                <w:spacing w:val="-15"/>
                <w:sz w:val="21"/>
              </w:rPr>
              <w:t xml:space="preserve"> </w:t>
            </w:r>
            <w:r>
              <w:rPr>
                <w:sz w:val="21"/>
              </w:rPr>
              <w:t>Financial Asset Information; FFMSR 1.1.4</w:t>
            </w:r>
          </w:p>
          <w:p w14:paraId="729ABA17" w14:textId="77777777" w:rsidR="00F31535" w:rsidRDefault="004503B4">
            <w:pPr>
              <w:pStyle w:val="TableParagraph"/>
              <w:ind w:left="3" w:right="107"/>
              <w:jc w:val="both"/>
              <w:rPr>
                <w:sz w:val="21"/>
              </w:rPr>
            </w:pPr>
            <w:r>
              <w:rPr>
                <w:sz w:val="21"/>
              </w:rPr>
              <w:t>Managing Financial Liability</w:t>
            </w:r>
            <w:r>
              <w:rPr>
                <w:spacing w:val="-15"/>
                <w:sz w:val="21"/>
              </w:rPr>
              <w:t xml:space="preserve"> </w:t>
            </w:r>
            <w:r>
              <w:rPr>
                <w:sz w:val="21"/>
              </w:rPr>
              <w:t>Information; FFMSR 1.2.1</w:t>
            </w:r>
          </w:p>
          <w:p w14:paraId="34E1EB02" w14:textId="77777777" w:rsidR="00F31535" w:rsidRDefault="004503B4">
            <w:pPr>
              <w:pStyle w:val="TableParagraph"/>
              <w:spacing w:before="1" w:line="221" w:lineRule="exact"/>
              <w:ind w:left="3"/>
              <w:jc w:val="both"/>
              <w:rPr>
                <w:sz w:val="21"/>
              </w:rPr>
            </w:pPr>
            <w:r>
              <w:rPr>
                <w:sz w:val="21"/>
              </w:rPr>
              <w:t>Determining</w:t>
            </w:r>
            <w:r>
              <w:rPr>
                <w:spacing w:val="-5"/>
                <w:sz w:val="21"/>
              </w:rPr>
              <w:t xml:space="preserve"> </w:t>
            </w:r>
            <w:r>
              <w:rPr>
                <w:spacing w:val="-2"/>
                <w:sz w:val="21"/>
              </w:rPr>
              <w:t>Costs</w:t>
            </w:r>
          </w:p>
        </w:tc>
        <w:tc>
          <w:tcPr>
            <w:tcW w:w="2020" w:type="dxa"/>
          </w:tcPr>
          <w:p w14:paraId="5A017FDF" w14:textId="77777777" w:rsidR="00F31535" w:rsidRDefault="00F31535">
            <w:pPr>
              <w:pStyle w:val="TableParagraph"/>
              <w:ind w:left="0"/>
              <w:rPr>
                <w:rFonts w:ascii="Times New Roman"/>
                <w:sz w:val="20"/>
              </w:rPr>
            </w:pPr>
          </w:p>
        </w:tc>
      </w:tr>
    </w:tbl>
    <w:p w14:paraId="5FEA0908" w14:textId="77777777" w:rsidR="00F31535" w:rsidRDefault="00F31535">
      <w:pPr>
        <w:rPr>
          <w:rFonts w:ascii="Times New Roman"/>
          <w:sz w:val="20"/>
        </w:rPr>
        <w:sectPr w:rsidR="00F31535">
          <w:pgSz w:w="15840" w:h="12240" w:orient="landscape"/>
          <w:pgMar w:top="1380" w:right="980" w:bottom="1680" w:left="760" w:header="452" w:footer="1500" w:gutter="0"/>
          <w:cols w:space="720"/>
        </w:sectPr>
      </w:pPr>
    </w:p>
    <w:p w14:paraId="30695006"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48"/>
        <w:gridCol w:w="5174"/>
        <w:gridCol w:w="1988"/>
        <w:gridCol w:w="2020"/>
      </w:tblGrid>
      <w:tr w:rsidR="00F31535" w14:paraId="0AE829B7" w14:textId="77777777">
        <w:trPr>
          <w:trHeight w:val="652"/>
        </w:trPr>
        <w:tc>
          <w:tcPr>
            <w:tcW w:w="1175" w:type="dxa"/>
            <w:shd w:val="clear" w:color="auto" w:fill="043152"/>
          </w:tcPr>
          <w:p w14:paraId="532FC108"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6A0D3B5A"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48" w:type="dxa"/>
            <w:shd w:val="clear" w:color="auto" w:fill="043152"/>
          </w:tcPr>
          <w:p w14:paraId="18AAD7AB"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74" w:type="dxa"/>
            <w:shd w:val="clear" w:color="auto" w:fill="043152"/>
          </w:tcPr>
          <w:p w14:paraId="6D208B24" w14:textId="77777777" w:rsidR="00F31535" w:rsidRDefault="004503B4">
            <w:pPr>
              <w:pStyle w:val="TableParagraph"/>
              <w:spacing w:before="1"/>
              <w:ind w:left="108"/>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8" w:type="dxa"/>
            <w:shd w:val="clear" w:color="auto" w:fill="043152"/>
          </w:tcPr>
          <w:p w14:paraId="1486E3FC" w14:textId="77777777" w:rsidR="00F31535" w:rsidRDefault="004503B4">
            <w:pPr>
              <w:pStyle w:val="TableParagraph"/>
              <w:spacing w:before="1" w:line="264" w:lineRule="auto"/>
              <w:ind w:left="75" w:right="357"/>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20" w:type="dxa"/>
            <w:shd w:val="clear" w:color="auto" w:fill="043152"/>
          </w:tcPr>
          <w:p w14:paraId="15E4F06C" w14:textId="77777777" w:rsidR="00F31535" w:rsidRDefault="004503B4">
            <w:pPr>
              <w:pStyle w:val="TableParagraph"/>
              <w:spacing w:before="1"/>
              <w:ind w:left="74"/>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71DA0066" w14:textId="77777777">
        <w:trPr>
          <w:trHeight w:val="1689"/>
        </w:trPr>
        <w:tc>
          <w:tcPr>
            <w:tcW w:w="1175" w:type="dxa"/>
          </w:tcPr>
          <w:p w14:paraId="07951A17" w14:textId="77777777" w:rsidR="00F31535" w:rsidRDefault="00F31535">
            <w:pPr>
              <w:pStyle w:val="TableParagraph"/>
              <w:ind w:left="0"/>
              <w:rPr>
                <w:rFonts w:ascii="Times New Roman"/>
                <w:sz w:val="20"/>
              </w:rPr>
            </w:pPr>
          </w:p>
        </w:tc>
        <w:tc>
          <w:tcPr>
            <w:tcW w:w="1440" w:type="dxa"/>
          </w:tcPr>
          <w:p w14:paraId="7E169834" w14:textId="77777777" w:rsidR="00F31535" w:rsidRDefault="004503B4">
            <w:pPr>
              <w:pStyle w:val="TableParagraph"/>
              <w:spacing w:line="241" w:lineRule="exact"/>
              <w:ind w:left="0" w:right="171"/>
              <w:jc w:val="center"/>
              <w:rPr>
                <w:sz w:val="21"/>
              </w:rPr>
            </w:pPr>
            <w:r>
              <w:rPr>
                <w:spacing w:val="-2"/>
                <w:sz w:val="21"/>
              </w:rPr>
              <w:t>FFM.100.030</w:t>
            </w:r>
          </w:p>
        </w:tc>
        <w:tc>
          <w:tcPr>
            <w:tcW w:w="1948" w:type="dxa"/>
          </w:tcPr>
          <w:p w14:paraId="43D9F767" w14:textId="77777777" w:rsidR="00F31535" w:rsidRDefault="004503B4">
            <w:pPr>
              <w:pStyle w:val="TableParagraph"/>
              <w:ind w:right="189"/>
              <w:rPr>
                <w:sz w:val="21"/>
              </w:rPr>
            </w:pPr>
            <w:r>
              <w:rPr>
                <w:sz w:val="21"/>
              </w:rPr>
              <w:t>Reconciliation</w:t>
            </w:r>
            <w:r>
              <w:rPr>
                <w:spacing w:val="-15"/>
                <w:sz w:val="21"/>
              </w:rPr>
              <w:t xml:space="preserve"> </w:t>
            </w:r>
            <w:r>
              <w:rPr>
                <w:sz w:val="21"/>
              </w:rPr>
              <w:t>with Treasury Balance</w:t>
            </w:r>
          </w:p>
        </w:tc>
        <w:tc>
          <w:tcPr>
            <w:tcW w:w="5174" w:type="dxa"/>
          </w:tcPr>
          <w:p w14:paraId="1BF515A5" w14:textId="77777777" w:rsidR="00F31535" w:rsidRDefault="004503B4">
            <w:pPr>
              <w:pStyle w:val="TableParagraph"/>
              <w:ind w:left="5"/>
              <w:rPr>
                <w:sz w:val="21"/>
              </w:rPr>
            </w:pPr>
            <w:r>
              <w:rPr>
                <w:sz w:val="21"/>
              </w:rPr>
              <w:t>Record</w:t>
            </w:r>
            <w:r>
              <w:rPr>
                <w:spacing w:val="-1"/>
                <w:sz w:val="21"/>
              </w:rPr>
              <w:t xml:space="preserve"> </w:t>
            </w:r>
            <w:r>
              <w:rPr>
                <w:sz w:val="21"/>
              </w:rPr>
              <w:t>Treasury's general ledger</w:t>
            </w:r>
            <w:r>
              <w:rPr>
                <w:spacing w:val="-1"/>
                <w:sz w:val="21"/>
              </w:rPr>
              <w:t xml:space="preserve"> </w:t>
            </w:r>
            <w:r>
              <w:rPr>
                <w:sz w:val="21"/>
              </w:rPr>
              <w:t>account balance and transaction</w:t>
            </w:r>
            <w:r>
              <w:rPr>
                <w:spacing w:val="-7"/>
                <w:sz w:val="21"/>
              </w:rPr>
              <w:t xml:space="preserve"> </w:t>
            </w:r>
            <w:r>
              <w:rPr>
                <w:sz w:val="21"/>
              </w:rPr>
              <w:t>data</w:t>
            </w:r>
            <w:r>
              <w:rPr>
                <w:spacing w:val="-7"/>
                <w:sz w:val="21"/>
              </w:rPr>
              <w:t xml:space="preserve"> </w:t>
            </w:r>
            <w:r>
              <w:rPr>
                <w:sz w:val="21"/>
              </w:rPr>
              <w:t>for</w:t>
            </w:r>
            <w:r>
              <w:rPr>
                <w:spacing w:val="-7"/>
                <w:sz w:val="21"/>
              </w:rPr>
              <w:t xml:space="preserve"> </w:t>
            </w:r>
            <w:r>
              <w:rPr>
                <w:sz w:val="21"/>
              </w:rPr>
              <w:t>the</w:t>
            </w:r>
            <w:r>
              <w:rPr>
                <w:spacing w:val="-7"/>
                <w:sz w:val="21"/>
              </w:rPr>
              <w:t xml:space="preserve"> </w:t>
            </w:r>
            <w:r>
              <w:rPr>
                <w:sz w:val="21"/>
              </w:rPr>
              <w:t>agency;</w:t>
            </w:r>
            <w:r>
              <w:rPr>
                <w:spacing w:val="-6"/>
                <w:sz w:val="21"/>
              </w:rPr>
              <w:t xml:space="preserve"> </w:t>
            </w:r>
            <w:r>
              <w:rPr>
                <w:sz w:val="21"/>
              </w:rPr>
              <w:t>Prepare</w:t>
            </w:r>
            <w:r>
              <w:rPr>
                <w:spacing w:val="-6"/>
                <w:sz w:val="21"/>
              </w:rPr>
              <w:t xml:space="preserve"> </w:t>
            </w:r>
            <w:r>
              <w:rPr>
                <w:sz w:val="21"/>
              </w:rPr>
              <w:t>general</w:t>
            </w:r>
            <w:r>
              <w:rPr>
                <w:spacing w:val="-6"/>
                <w:sz w:val="21"/>
              </w:rPr>
              <w:t xml:space="preserve"> </w:t>
            </w:r>
            <w:r>
              <w:rPr>
                <w:sz w:val="21"/>
              </w:rPr>
              <w:t>ledger account, disbursement, and deposit reconciliation information required by Treasury; Review, reclassify, and reconcile fund activity and balances; Includes reconciliation</w:t>
            </w:r>
            <w:r>
              <w:rPr>
                <w:spacing w:val="-6"/>
                <w:sz w:val="21"/>
              </w:rPr>
              <w:t xml:space="preserve"> </w:t>
            </w:r>
            <w:r>
              <w:rPr>
                <w:sz w:val="21"/>
              </w:rPr>
              <w:t>of</w:t>
            </w:r>
            <w:r>
              <w:rPr>
                <w:spacing w:val="-5"/>
                <w:sz w:val="21"/>
              </w:rPr>
              <w:t xml:space="preserve"> </w:t>
            </w:r>
            <w:r>
              <w:rPr>
                <w:sz w:val="21"/>
              </w:rPr>
              <w:t>fund</w:t>
            </w:r>
            <w:r>
              <w:rPr>
                <w:spacing w:val="-6"/>
                <w:sz w:val="21"/>
              </w:rPr>
              <w:t xml:space="preserve"> </w:t>
            </w:r>
            <w:r>
              <w:rPr>
                <w:sz w:val="21"/>
              </w:rPr>
              <w:t>balance,</w:t>
            </w:r>
            <w:r>
              <w:rPr>
                <w:spacing w:val="-5"/>
                <w:sz w:val="21"/>
              </w:rPr>
              <w:t xml:space="preserve"> </w:t>
            </w:r>
            <w:r>
              <w:rPr>
                <w:sz w:val="21"/>
              </w:rPr>
              <w:t>general</w:t>
            </w:r>
            <w:r>
              <w:rPr>
                <w:spacing w:val="-4"/>
                <w:sz w:val="21"/>
              </w:rPr>
              <w:t xml:space="preserve"> </w:t>
            </w:r>
            <w:r>
              <w:rPr>
                <w:sz w:val="21"/>
              </w:rPr>
              <w:t>ledger</w:t>
            </w:r>
            <w:r>
              <w:rPr>
                <w:spacing w:val="-6"/>
                <w:sz w:val="21"/>
              </w:rPr>
              <w:t xml:space="preserve"> </w:t>
            </w:r>
            <w:r>
              <w:rPr>
                <w:sz w:val="21"/>
              </w:rPr>
              <w:t>accounts,</w:t>
            </w:r>
          </w:p>
          <w:p w14:paraId="244C0BA6" w14:textId="77777777" w:rsidR="00F31535" w:rsidRDefault="004503B4">
            <w:pPr>
              <w:pStyle w:val="TableParagraph"/>
              <w:spacing w:line="221" w:lineRule="exact"/>
              <w:ind w:left="5"/>
              <w:rPr>
                <w:sz w:val="21"/>
              </w:rPr>
            </w:pPr>
            <w:r>
              <w:rPr>
                <w:sz w:val="21"/>
              </w:rPr>
              <w:t>disbursements,</w:t>
            </w:r>
            <w:r>
              <w:rPr>
                <w:spacing w:val="-7"/>
                <w:sz w:val="21"/>
              </w:rPr>
              <w:t xml:space="preserve"> </w:t>
            </w:r>
            <w:r>
              <w:rPr>
                <w:sz w:val="21"/>
              </w:rPr>
              <w:t>and</w:t>
            </w:r>
            <w:r>
              <w:rPr>
                <w:spacing w:val="-4"/>
                <w:sz w:val="21"/>
              </w:rPr>
              <w:t xml:space="preserve"> </w:t>
            </w:r>
            <w:r>
              <w:rPr>
                <w:sz w:val="21"/>
              </w:rPr>
              <w:t>deposits</w:t>
            </w:r>
            <w:r>
              <w:rPr>
                <w:spacing w:val="-2"/>
                <w:sz w:val="21"/>
              </w:rPr>
              <w:t xml:space="preserve"> </w:t>
            </w:r>
            <w:r>
              <w:rPr>
                <w:sz w:val="21"/>
              </w:rPr>
              <w:t>with</w:t>
            </w:r>
            <w:r>
              <w:rPr>
                <w:spacing w:val="-4"/>
                <w:sz w:val="21"/>
              </w:rPr>
              <w:t xml:space="preserve"> </w:t>
            </w:r>
            <w:r>
              <w:rPr>
                <w:spacing w:val="-2"/>
                <w:sz w:val="21"/>
              </w:rPr>
              <w:t>Treasury</w:t>
            </w:r>
          </w:p>
        </w:tc>
        <w:tc>
          <w:tcPr>
            <w:tcW w:w="1988" w:type="dxa"/>
          </w:tcPr>
          <w:p w14:paraId="14679555"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2.3.1</w:t>
            </w:r>
          </w:p>
          <w:p w14:paraId="64D88FEE" w14:textId="77777777" w:rsidR="00F31535" w:rsidRDefault="004503B4">
            <w:pPr>
              <w:pStyle w:val="TableParagraph"/>
              <w:ind w:left="3" w:right="347"/>
              <w:rPr>
                <w:sz w:val="21"/>
              </w:rPr>
            </w:pPr>
            <w:r>
              <w:rPr>
                <w:sz w:val="21"/>
              </w:rPr>
              <w:t>Reconciling</w:t>
            </w:r>
            <w:r>
              <w:rPr>
                <w:spacing w:val="-15"/>
                <w:sz w:val="21"/>
              </w:rPr>
              <w:t xml:space="preserve"> </w:t>
            </w:r>
            <w:r>
              <w:rPr>
                <w:sz w:val="21"/>
              </w:rPr>
              <w:t xml:space="preserve">Fund Balance with </w:t>
            </w:r>
            <w:r>
              <w:rPr>
                <w:spacing w:val="-2"/>
                <w:sz w:val="21"/>
              </w:rPr>
              <w:t>Treasury</w:t>
            </w:r>
          </w:p>
        </w:tc>
        <w:tc>
          <w:tcPr>
            <w:tcW w:w="2020" w:type="dxa"/>
          </w:tcPr>
          <w:p w14:paraId="63168430" w14:textId="77777777" w:rsidR="00F31535" w:rsidRDefault="00F31535">
            <w:pPr>
              <w:pStyle w:val="TableParagraph"/>
              <w:ind w:left="0"/>
              <w:rPr>
                <w:rFonts w:ascii="Times New Roman"/>
                <w:sz w:val="20"/>
              </w:rPr>
            </w:pPr>
          </w:p>
        </w:tc>
      </w:tr>
      <w:tr w:rsidR="00F31535" w14:paraId="108F82BB" w14:textId="77777777">
        <w:trPr>
          <w:trHeight w:val="2174"/>
        </w:trPr>
        <w:tc>
          <w:tcPr>
            <w:tcW w:w="1175" w:type="dxa"/>
            <w:vMerge w:val="restart"/>
          </w:tcPr>
          <w:p w14:paraId="534E3686" w14:textId="77777777" w:rsidR="00F31535" w:rsidRDefault="00F31535">
            <w:pPr>
              <w:pStyle w:val="TableParagraph"/>
              <w:ind w:left="0"/>
            </w:pPr>
          </w:p>
          <w:p w14:paraId="7A8E9B0D" w14:textId="77777777" w:rsidR="00F31535" w:rsidRDefault="00F31535">
            <w:pPr>
              <w:pStyle w:val="TableParagraph"/>
              <w:ind w:left="0"/>
            </w:pPr>
          </w:p>
          <w:p w14:paraId="4BDF42E6" w14:textId="77777777" w:rsidR="00F31535" w:rsidRDefault="00F31535">
            <w:pPr>
              <w:pStyle w:val="TableParagraph"/>
              <w:ind w:left="0"/>
            </w:pPr>
          </w:p>
          <w:p w14:paraId="4F165116" w14:textId="77777777" w:rsidR="00F31535" w:rsidRDefault="00F31535">
            <w:pPr>
              <w:pStyle w:val="TableParagraph"/>
              <w:ind w:left="0"/>
              <w:rPr>
                <w:sz w:val="18"/>
              </w:rPr>
            </w:pPr>
          </w:p>
          <w:p w14:paraId="2631A989" w14:textId="77777777" w:rsidR="00F31535" w:rsidRDefault="004503B4">
            <w:pPr>
              <w:pStyle w:val="TableParagraph"/>
              <w:spacing w:before="1"/>
              <w:ind w:left="5"/>
              <w:rPr>
                <w:sz w:val="21"/>
              </w:rPr>
            </w:pPr>
            <w:bookmarkStart w:id="19" w:name="_bookmark13"/>
            <w:bookmarkEnd w:id="19"/>
            <w:r>
              <w:rPr>
                <w:spacing w:val="-2"/>
                <w:sz w:val="21"/>
              </w:rPr>
              <w:t>FFM.110</w:t>
            </w:r>
          </w:p>
        </w:tc>
        <w:tc>
          <w:tcPr>
            <w:tcW w:w="1440" w:type="dxa"/>
          </w:tcPr>
          <w:p w14:paraId="5A41BFDD" w14:textId="77777777" w:rsidR="00F31535" w:rsidRDefault="004503B4">
            <w:pPr>
              <w:pStyle w:val="TableParagraph"/>
              <w:spacing w:before="1"/>
              <w:ind w:left="0" w:right="171"/>
              <w:jc w:val="center"/>
              <w:rPr>
                <w:sz w:val="21"/>
              </w:rPr>
            </w:pPr>
            <w:r>
              <w:rPr>
                <w:spacing w:val="-2"/>
                <w:sz w:val="21"/>
              </w:rPr>
              <w:t>FFM.110.010</w:t>
            </w:r>
          </w:p>
        </w:tc>
        <w:tc>
          <w:tcPr>
            <w:tcW w:w="1948" w:type="dxa"/>
          </w:tcPr>
          <w:p w14:paraId="276A6BFC" w14:textId="77777777" w:rsidR="00F31535" w:rsidRDefault="004503B4">
            <w:pPr>
              <w:pStyle w:val="TableParagraph"/>
              <w:spacing w:before="1"/>
              <w:rPr>
                <w:sz w:val="21"/>
              </w:rPr>
            </w:pPr>
            <w:r>
              <w:rPr>
                <w:sz w:val="21"/>
              </w:rPr>
              <w:t>Treasury</w:t>
            </w:r>
            <w:r>
              <w:rPr>
                <w:spacing w:val="-4"/>
                <w:sz w:val="21"/>
              </w:rPr>
              <w:t xml:space="preserve"> </w:t>
            </w:r>
            <w:r>
              <w:rPr>
                <w:spacing w:val="-2"/>
                <w:sz w:val="21"/>
              </w:rPr>
              <w:t>Reporting</w:t>
            </w:r>
          </w:p>
        </w:tc>
        <w:tc>
          <w:tcPr>
            <w:tcW w:w="5174" w:type="dxa"/>
          </w:tcPr>
          <w:p w14:paraId="38BD6F33" w14:textId="77777777" w:rsidR="00F31535" w:rsidRDefault="004503B4">
            <w:pPr>
              <w:pStyle w:val="TableParagraph"/>
              <w:spacing w:before="1"/>
              <w:ind w:left="5" w:right="127"/>
              <w:rPr>
                <w:sz w:val="21"/>
              </w:rPr>
            </w:pPr>
            <w:r>
              <w:rPr>
                <w:sz w:val="21"/>
              </w:rPr>
              <w:t>Prepare statements of accountability and foreign currency reports; Verify required financial reports can be</w:t>
            </w:r>
            <w:r>
              <w:rPr>
                <w:spacing w:val="-7"/>
                <w:sz w:val="21"/>
              </w:rPr>
              <w:t xml:space="preserve"> </w:t>
            </w:r>
            <w:r>
              <w:rPr>
                <w:sz w:val="21"/>
              </w:rPr>
              <w:t>traced</w:t>
            </w:r>
            <w:r>
              <w:rPr>
                <w:spacing w:val="-7"/>
                <w:sz w:val="21"/>
              </w:rPr>
              <w:t xml:space="preserve"> </w:t>
            </w:r>
            <w:r>
              <w:rPr>
                <w:sz w:val="21"/>
              </w:rPr>
              <w:t>to</w:t>
            </w:r>
            <w:r>
              <w:rPr>
                <w:spacing w:val="-7"/>
                <w:sz w:val="21"/>
              </w:rPr>
              <w:t xml:space="preserve"> </w:t>
            </w:r>
            <w:r>
              <w:rPr>
                <w:sz w:val="21"/>
              </w:rPr>
              <w:t>general</w:t>
            </w:r>
            <w:r>
              <w:rPr>
                <w:spacing w:val="-6"/>
                <w:sz w:val="21"/>
              </w:rPr>
              <w:t xml:space="preserve"> </w:t>
            </w:r>
            <w:r>
              <w:rPr>
                <w:sz w:val="21"/>
              </w:rPr>
              <w:t>ledger</w:t>
            </w:r>
            <w:r>
              <w:rPr>
                <w:spacing w:val="-7"/>
                <w:sz w:val="21"/>
              </w:rPr>
              <w:t xml:space="preserve"> </w:t>
            </w:r>
            <w:r>
              <w:rPr>
                <w:sz w:val="21"/>
              </w:rPr>
              <w:t>account</w:t>
            </w:r>
            <w:r>
              <w:rPr>
                <w:spacing w:val="-6"/>
                <w:sz w:val="21"/>
              </w:rPr>
              <w:t xml:space="preserve"> </w:t>
            </w:r>
            <w:r>
              <w:rPr>
                <w:sz w:val="21"/>
              </w:rPr>
              <w:t>balances;</w:t>
            </w:r>
            <w:r>
              <w:rPr>
                <w:spacing w:val="-6"/>
                <w:sz w:val="21"/>
              </w:rPr>
              <w:t xml:space="preserve"> </w:t>
            </w:r>
            <w:r>
              <w:rPr>
                <w:sz w:val="21"/>
              </w:rPr>
              <w:t>Provide reviewed</w:t>
            </w:r>
            <w:r>
              <w:rPr>
                <w:spacing w:val="-2"/>
                <w:sz w:val="21"/>
              </w:rPr>
              <w:t xml:space="preserve"> </w:t>
            </w:r>
            <w:r>
              <w:rPr>
                <w:sz w:val="21"/>
              </w:rPr>
              <w:t>and</w:t>
            </w:r>
            <w:r>
              <w:rPr>
                <w:spacing w:val="-2"/>
                <w:sz w:val="21"/>
              </w:rPr>
              <w:t xml:space="preserve"> </w:t>
            </w:r>
            <w:r>
              <w:rPr>
                <w:sz w:val="21"/>
              </w:rPr>
              <w:t>approved</w:t>
            </w:r>
            <w:r>
              <w:rPr>
                <w:spacing w:val="-1"/>
                <w:sz w:val="21"/>
              </w:rPr>
              <w:t xml:space="preserve"> </w:t>
            </w:r>
            <w:r>
              <w:rPr>
                <w:sz w:val="21"/>
              </w:rPr>
              <w:t>financial</w:t>
            </w:r>
            <w:r>
              <w:rPr>
                <w:spacing w:val="-1"/>
                <w:sz w:val="21"/>
              </w:rPr>
              <w:t xml:space="preserve"> </w:t>
            </w:r>
            <w:r>
              <w:rPr>
                <w:sz w:val="21"/>
              </w:rPr>
              <w:t>reporting</w:t>
            </w:r>
            <w:r>
              <w:rPr>
                <w:spacing w:val="-2"/>
                <w:sz w:val="21"/>
              </w:rPr>
              <w:t xml:space="preserve"> </w:t>
            </w:r>
            <w:r>
              <w:rPr>
                <w:sz w:val="21"/>
              </w:rPr>
              <w:t>information to Treasury; Includes, but is not limited to, Government-wide</w:t>
            </w:r>
            <w:r>
              <w:rPr>
                <w:spacing w:val="-2"/>
                <w:sz w:val="21"/>
              </w:rPr>
              <w:t xml:space="preserve"> </w:t>
            </w:r>
            <w:r>
              <w:rPr>
                <w:sz w:val="21"/>
              </w:rPr>
              <w:t>Treasury Account</w:t>
            </w:r>
            <w:r>
              <w:rPr>
                <w:spacing w:val="-1"/>
                <w:sz w:val="21"/>
              </w:rPr>
              <w:t xml:space="preserve"> </w:t>
            </w:r>
            <w:r>
              <w:rPr>
                <w:sz w:val="21"/>
              </w:rPr>
              <w:t>Symbol</w:t>
            </w:r>
            <w:r>
              <w:rPr>
                <w:spacing w:val="-1"/>
                <w:sz w:val="21"/>
              </w:rPr>
              <w:t xml:space="preserve"> </w:t>
            </w:r>
            <w:r>
              <w:rPr>
                <w:sz w:val="21"/>
              </w:rPr>
              <w:t>Adjusted Trial Balance System (GTAS) reporting, transactional posting to the Central Accounting Reporting System</w:t>
            </w:r>
          </w:p>
          <w:p w14:paraId="565FCA66" w14:textId="77777777" w:rsidR="00F31535" w:rsidRDefault="004503B4">
            <w:pPr>
              <w:pStyle w:val="TableParagraph"/>
              <w:spacing w:line="221" w:lineRule="exact"/>
              <w:ind w:left="5"/>
              <w:rPr>
                <w:sz w:val="21"/>
              </w:rPr>
            </w:pPr>
            <w:r>
              <w:rPr>
                <w:sz w:val="21"/>
              </w:rPr>
              <w:t>(CARS),</w:t>
            </w:r>
            <w:r>
              <w:rPr>
                <w:spacing w:val="-3"/>
                <w:sz w:val="21"/>
              </w:rPr>
              <w:t xml:space="preserve"> </w:t>
            </w:r>
            <w:r>
              <w:rPr>
                <w:sz w:val="21"/>
              </w:rPr>
              <w:t>and</w:t>
            </w:r>
            <w:r>
              <w:rPr>
                <w:spacing w:val="-3"/>
                <w:sz w:val="21"/>
              </w:rPr>
              <w:t xml:space="preserve"> </w:t>
            </w:r>
            <w:r>
              <w:rPr>
                <w:sz w:val="21"/>
              </w:rPr>
              <w:t>reporting</w:t>
            </w:r>
            <w:r>
              <w:rPr>
                <w:spacing w:val="-3"/>
                <w:sz w:val="21"/>
              </w:rPr>
              <w:t xml:space="preserve"> </w:t>
            </w:r>
            <w:r>
              <w:rPr>
                <w:sz w:val="21"/>
              </w:rPr>
              <w:t>to</w:t>
            </w:r>
            <w:r>
              <w:rPr>
                <w:spacing w:val="-3"/>
                <w:sz w:val="21"/>
              </w:rPr>
              <w:t xml:space="preserve"> </w:t>
            </w:r>
            <w:r>
              <w:rPr>
                <w:spacing w:val="-2"/>
                <w:sz w:val="21"/>
              </w:rPr>
              <w:t>USAspending.gov</w:t>
            </w:r>
          </w:p>
        </w:tc>
        <w:tc>
          <w:tcPr>
            <w:tcW w:w="1988" w:type="dxa"/>
          </w:tcPr>
          <w:p w14:paraId="33E480D9" w14:textId="77777777" w:rsidR="00F31535" w:rsidRDefault="004503B4">
            <w:pPr>
              <w:pStyle w:val="TableParagraph"/>
              <w:spacing w:before="1" w:line="241" w:lineRule="exact"/>
              <w:ind w:left="3"/>
              <w:rPr>
                <w:sz w:val="21"/>
              </w:rPr>
            </w:pPr>
            <w:r>
              <w:rPr>
                <w:sz w:val="21"/>
              </w:rPr>
              <w:t>FFMSR</w:t>
            </w:r>
            <w:r>
              <w:rPr>
                <w:spacing w:val="-3"/>
                <w:sz w:val="21"/>
              </w:rPr>
              <w:t xml:space="preserve"> </w:t>
            </w:r>
            <w:r>
              <w:rPr>
                <w:spacing w:val="-2"/>
                <w:sz w:val="21"/>
              </w:rPr>
              <w:t>1.3.1</w:t>
            </w:r>
          </w:p>
          <w:p w14:paraId="602FDDD8" w14:textId="77777777" w:rsidR="00F31535" w:rsidRDefault="004503B4">
            <w:pPr>
              <w:pStyle w:val="TableParagraph"/>
              <w:ind w:left="3" w:right="721"/>
              <w:rPr>
                <w:sz w:val="21"/>
              </w:rPr>
            </w:pPr>
            <w:r>
              <w:rPr>
                <w:sz w:val="21"/>
              </w:rPr>
              <w:t>Providing</w:t>
            </w:r>
            <w:r>
              <w:rPr>
                <w:spacing w:val="-4"/>
                <w:sz w:val="21"/>
              </w:rPr>
              <w:t xml:space="preserve"> </w:t>
            </w:r>
            <w:r>
              <w:rPr>
                <w:sz w:val="21"/>
              </w:rPr>
              <w:t xml:space="preserve">GL </w:t>
            </w:r>
            <w:r>
              <w:rPr>
                <w:spacing w:val="-2"/>
                <w:sz w:val="21"/>
              </w:rPr>
              <w:t xml:space="preserve">Information; </w:t>
            </w:r>
            <w:r>
              <w:rPr>
                <w:sz w:val="21"/>
              </w:rPr>
              <w:t>FFMSR</w:t>
            </w:r>
            <w:r>
              <w:rPr>
                <w:spacing w:val="-15"/>
                <w:sz w:val="21"/>
              </w:rPr>
              <w:t xml:space="preserve"> </w:t>
            </w:r>
            <w:r>
              <w:rPr>
                <w:sz w:val="21"/>
              </w:rPr>
              <w:t>2.3.2</w:t>
            </w:r>
          </w:p>
          <w:p w14:paraId="275E9F95" w14:textId="77777777" w:rsidR="00F31535" w:rsidRDefault="004503B4">
            <w:pPr>
              <w:pStyle w:val="TableParagraph"/>
              <w:ind w:left="3"/>
              <w:rPr>
                <w:sz w:val="21"/>
              </w:rPr>
            </w:pPr>
            <w:r>
              <w:rPr>
                <w:sz w:val="21"/>
              </w:rPr>
              <w:t>Verifying</w:t>
            </w:r>
            <w:r>
              <w:rPr>
                <w:spacing w:val="-4"/>
                <w:sz w:val="21"/>
              </w:rPr>
              <w:t xml:space="preserve"> </w:t>
            </w:r>
            <w:r>
              <w:rPr>
                <w:spacing w:val="-2"/>
                <w:sz w:val="21"/>
              </w:rPr>
              <w:t>Traceability</w:t>
            </w:r>
          </w:p>
        </w:tc>
        <w:tc>
          <w:tcPr>
            <w:tcW w:w="2020" w:type="dxa"/>
          </w:tcPr>
          <w:p w14:paraId="741CD11F" w14:textId="77777777" w:rsidR="00F31535" w:rsidRDefault="00F31535">
            <w:pPr>
              <w:pStyle w:val="TableParagraph"/>
              <w:ind w:left="0"/>
              <w:rPr>
                <w:rFonts w:ascii="Times New Roman"/>
                <w:sz w:val="20"/>
              </w:rPr>
            </w:pPr>
          </w:p>
        </w:tc>
      </w:tr>
      <w:tr w:rsidR="00F31535" w14:paraId="6E06DBFC" w14:textId="77777777">
        <w:trPr>
          <w:trHeight w:val="3140"/>
        </w:trPr>
        <w:tc>
          <w:tcPr>
            <w:tcW w:w="1175" w:type="dxa"/>
            <w:vMerge/>
            <w:tcBorders>
              <w:top w:val="nil"/>
            </w:tcBorders>
          </w:tcPr>
          <w:p w14:paraId="6C970C22" w14:textId="77777777" w:rsidR="00F31535" w:rsidRDefault="00F31535">
            <w:pPr>
              <w:rPr>
                <w:sz w:val="2"/>
                <w:szCs w:val="2"/>
              </w:rPr>
            </w:pPr>
          </w:p>
        </w:tc>
        <w:tc>
          <w:tcPr>
            <w:tcW w:w="1440" w:type="dxa"/>
          </w:tcPr>
          <w:p w14:paraId="79B96A23" w14:textId="77777777" w:rsidR="00F31535" w:rsidRDefault="004503B4">
            <w:pPr>
              <w:pStyle w:val="TableParagraph"/>
              <w:spacing w:line="241" w:lineRule="exact"/>
              <w:ind w:left="0" w:right="171"/>
              <w:jc w:val="center"/>
              <w:rPr>
                <w:sz w:val="21"/>
              </w:rPr>
            </w:pPr>
            <w:r>
              <w:rPr>
                <w:spacing w:val="-2"/>
                <w:sz w:val="21"/>
              </w:rPr>
              <w:t>FFM.110.020</w:t>
            </w:r>
          </w:p>
        </w:tc>
        <w:tc>
          <w:tcPr>
            <w:tcW w:w="1948" w:type="dxa"/>
          </w:tcPr>
          <w:p w14:paraId="5929AF3C" w14:textId="77777777" w:rsidR="00F31535" w:rsidRDefault="004503B4">
            <w:pPr>
              <w:pStyle w:val="TableParagraph"/>
              <w:ind w:right="73"/>
              <w:rPr>
                <w:sz w:val="21"/>
              </w:rPr>
            </w:pPr>
            <w:r>
              <w:rPr>
                <w:sz w:val="21"/>
              </w:rPr>
              <w:t>Financial</w:t>
            </w:r>
            <w:r>
              <w:rPr>
                <w:spacing w:val="-15"/>
                <w:sz w:val="21"/>
              </w:rPr>
              <w:t xml:space="preserve"> </w:t>
            </w:r>
            <w:r>
              <w:rPr>
                <w:sz w:val="21"/>
              </w:rPr>
              <w:t xml:space="preserve">Statement </w:t>
            </w:r>
            <w:r>
              <w:rPr>
                <w:spacing w:val="-2"/>
                <w:sz w:val="21"/>
              </w:rPr>
              <w:t>Preparation</w:t>
            </w:r>
          </w:p>
        </w:tc>
        <w:tc>
          <w:tcPr>
            <w:tcW w:w="5174" w:type="dxa"/>
          </w:tcPr>
          <w:p w14:paraId="2F3467A4" w14:textId="77777777" w:rsidR="00F31535" w:rsidRDefault="004503B4">
            <w:pPr>
              <w:pStyle w:val="TableParagraph"/>
              <w:ind w:left="5" w:right="58"/>
              <w:rPr>
                <w:sz w:val="21"/>
              </w:rPr>
            </w:pPr>
            <w:r>
              <w:rPr>
                <w:sz w:val="21"/>
              </w:rPr>
              <w:t>Prepare</w:t>
            </w:r>
            <w:r>
              <w:rPr>
                <w:spacing w:val="-8"/>
                <w:sz w:val="21"/>
              </w:rPr>
              <w:t xml:space="preserve"> </w:t>
            </w:r>
            <w:r>
              <w:rPr>
                <w:sz w:val="21"/>
              </w:rPr>
              <w:t>financial</w:t>
            </w:r>
            <w:r>
              <w:rPr>
                <w:spacing w:val="-7"/>
                <w:sz w:val="21"/>
              </w:rPr>
              <w:t xml:space="preserve"> </w:t>
            </w:r>
            <w:r>
              <w:rPr>
                <w:sz w:val="21"/>
              </w:rPr>
              <w:t>statements</w:t>
            </w:r>
            <w:r>
              <w:rPr>
                <w:spacing w:val="-6"/>
                <w:sz w:val="21"/>
              </w:rPr>
              <w:t xml:space="preserve"> </w:t>
            </w:r>
            <w:r>
              <w:rPr>
                <w:sz w:val="21"/>
              </w:rPr>
              <w:t>and</w:t>
            </w:r>
            <w:r>
              <w:rPr>
                <w:spacing w:val="-8"/>
                <w:sz w:val="21"/>
              </w:rPr>
              <w:t xml:space="preserve"> </w:t>
            </w:r>
            <w:r>
              <w:rPr>
                <w:sz w:val="21"/>
              </w:rPr>
              <w:t>footnotes</w:t>
            </w:r>
            <w:r>
              <w:rPr>
                <w:spacing w:val="-6"/>
                <w:sz w:val="21"/>
              </w:rPr>
              <w:t xml:space="preserve"> </w:t>
            </w:r>
            <w:r>
              <w:rPr>
                <w:sz w:val="21"/>
              </w:rPr>
              <w:t>required</w:t>
            </w:r>
            <w:r>
              <w:rPr>
                <w:spacing w:val="-8"/>
                <w:sz w:val="21"/>
              </w:rPr>
              <w:t xml:space="preserve"> </w:t>
            </w:r>
            <w:r>
              <w:rPr>
                <w:sz w:val="21"/>
              </w:rPr>
              <w:t>by OMB Circular A-136; Verify financial statements and other required financial reports can be traced to general ledger account balances and are compiled in accordance with the USSGL Crosswalks; Determine and record eliminations required to generate consolidated financial statements; Includes generating variance analyses for timely submissions, balance sheet, statement of net cost, statement of changes in net position, statement of budgetary resources, , statement of custodial activity, statement of social insurance, statement of changes in social insurance</w:t>
            </w:r>
          </w:p>
          <w:p w14:paraId="0878C610" w14:textId="77777777" w:rsidR="00F31535" w:rsidRDefault="004503B4">
            <w:pPr>
              <w:pStyle w:val="TableParagraph"/>
              <w:spacing w:line="222" w:lineRule="exact"/>
              <w:ind w:left="5"/>
              <w:rPr>
                <w:sz w:val="21"/>
              </w:rPr>
            </w:pPr>
            <w:r>
              <w:rPr>
                <w:sz w:val="21"/>
              </w:rPr>
              <w:t>amounts</w:t>
            </w:r>
            <w:r>
              <w:rPr>
                <w:spacing w:val="-4"/>
                <w:sz w:val="21"/>
              </w:rPr>
              <w:t xml:space="preserve"> </w:t>
            </w:r>
            <w:r>
              <w:rPr>
                <w:sz w:val="21"/>
              </w:rPr>
              <w:t>and</w:t>
            </w:r>
            <w:r>
              <w:rPr>
                <w:spacing w:val="-4"/>
                <w:sz w:val="21"/>
              </w:rPr>
              <w:t xml:space="preserve"> </w:t>
            </w:r>
            <w:r>
              <w:rPr>
                <w:sz w:val="21"/>
              </w:rPr>
              <w:t>required</w:t>
            </w:r>
            <w:r>
              <w:rPr>
                <w:spacing w:val="-6"/>
                <w:sz w:val="21"/>
              </w:rPr>
              <w:t xml:space="preserve"> </w:t>
            </w:r>
            <w:r>
              <w:rPr>
                <w:sz w:val="21"/>
              </w:rPr>
              <w:t>supplementary</w:t>
            </w:r>
            <w:r>
              <w:rPr>
                <w:spacing w:val="-3"/>
                <w:sz w:val="21"/>
              </w:rPr>
              <w:t xml:space="preserve"> </w:t>
            </w:r>
            <w:r>
              <w:rPr>
                <w:spacing w:val="-2"/>
                <w:sz w:val="21"/>
              </w:rPr>
              <w:t>information.</w:t>
            </w:r>
          </w:p>
        </w:tc>
        <w:tc>
          <w:tcPr>
            <w:tcW w:w="1988" w:type="dxa"/>
          </w:tcPr>
          <w:p w14:paraId="1C53123B"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1.3.1</w:t>
            </w:r>
          </w:p>
          <w:p w14:paraId="39EF20AC" w14:textId="77777777" w:rsidR="00F31535" w:rsidRDefault="004503B4">
            <w:pPr>
              <w:pStyle w:val="TableParagraph"/>
              <w:ind w:left="3" w:right="721"/>
              <w:rPr>
                <w:sz w:val="21"/>
              </w:rPr>
            </w:pPr>
            <w:r>
              <w:rPr>
                <w:sz w:val="21"/>
              </w:rPr>
              <w:t>Providing</w:t>
            </w:r>
            <w:r>
              <w:rPr>
                <w:spacing w:val="-4"/>
                <w:sz w:val="21"/>
              </w:rPr>
              <w:t xml:space="preserve"> </w:t>
            </w:r>
            <w:r>
              <w:rPr>
                <w:sz w:val="21"/>
              </w:rPr>
              <w:t xml:space="preserve">GL </w:t>
            </w:r>
            <w:r>
              <w:rPr>
                <w:spacing w:val="-2"/>
                <w:sz w:val="21"/>
              </w:rPr>
              <w:t xml:space="preserve">Information; </w:t>
            </w:r>
            <w:r>
              <w:rPr>
                <w:sz w:val="21"/>
              </w:rPr>
              <w:t>FFMSR</w:t>
            </w:r>
            <w:r>
              <w:rPr>
                <w:spacing w:val="-15"/>
                <w:sz w:val="21"/>
              </w:rPr>
              <w:t xml:space="preserve"> </w:t>
            </w:r>
            <w:r>
              <w:rPr>
                <w:sz w:val="21"/>
              </w:rPr>
              <w:t>2.3.2</w:t>
            </w:r>
          </w:p>
          <w:p w14:paraId="25C54C04" w14:textId="77777777" w:rsidR="00F31535" w:rsidRDefault="004503B4">
            <w:pPr>
              <w:pStyle w:val="TableParagraph"/>
              <w:ind w:left="3"/>
              <w:rPr>
                <w:sz w:val="21"/>
              </w:rPr>
            </w:pPr>
            <w:r>
              <w:rPr>
                <w:sz w:val="21"/>
              </w:rPr>
              <w:t>Verifying</w:t>
            </w:r>
            <w:r>
              <w:rPr>
                <w:spacing w:val="-4"/>
                <w:sz w:val="21"/>
              </w:rPr>
              <w:t xml:space="preserve"> </w:t>
            </w:r>
            <w:r>
              <w:rPr>
                <w:spacing w:val="-2"/>
                <w:sz w:val="21"/>
              </w:rPr>
              <w:t>Traceability</w:t>
            </w:r>
          </w:p>
        </w:tc>
        <w:tc>
          <w:tcPr>
            <w:tcW w:w="2020" w:type="dxa"/>
          </w:tcPr>
          <w:p w14:paraId="1D01EDA7" w14:textId="77777777" w:rsidR="00F31535" w:rsidRDefault="00F31535">
            <w:pPr>
              <w:pStyle w:val="TableParagraph"/>
              <w:ind w:left="0"/>
              <w:rPr>
                <w:rFonts w:ascii="Times New Roman"/>
                <w:sz w:val="20"/>
              </w:rPr>
            </w:pPr>
          </w:p>
        </w:tc>
      </w:tr>
    </w:tbl>
    <w:p w14:paraId="183234DB" w14:textId="77777777" w:rsidR="00F31535" w:rsidRDefault="00F31535">
      <w:pPr>
        <w:rPr>
          <w:rFonts w:ascii="Times New Roman"/>
          <w:sz w:val="20"/>
        </w:rPr>
        <w:sectPr w:rsidR="00F31535">
          <w:pgSz w:w="15840" w:h="12240" w:orient="landscape"/>
          <w:pgMar w:top="1380" w:right="980" w:bottom="1680" w:left="760" w:header="452" w:footer="1500" w:gutter="0"/>
          <w:cols w:space="720"/>
        </w:sectPr>
      </w:pPr>
    </w:p>
    <w:p w14:paraId="59227506" w14:textId="77777777" w:rsidR="00F31535" w:rsidRDefault="00F31535">
      <w:pPr>
        <w:pStyle w:val="BodyText"/>
        <w:spacing w:before="8"/>
        <w:rPr>
          <w:sz w:val="6"/>
        </w:rPr>
      </w:pP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5"/>
        <w:gridCol w:w="1440"/>
        <w:gridCol w:w="1948"/>
        <w:gridCol w:w="5174"/>
        <w:gridCol w:w="1988"/>
        <w:gridCol w:w="2020"/>
      </w:tblGrid>
      <w:tr w:rsidR="00F31535" w14:paraId="2778A5D8" w14:textId="77777777">
        <w:trPr>
          <w:trHeight w:val="652"/>
        </w:trPr>
        <w:tc>
          <w:tcPr>
            <w:tcW w:w="1175" w:type="dxa"/>
            <w:shd w:val="clear" w:color="auto" w:fill="043152"/>
          </w:tcPr>
          <w:p w14:paraId="19F03B40" w14:textId="77777777" w:rsidR="00F31535" w:rsidRDefault="004503B4">
            <w:pPr>
              <w:pStyle w:val="TableParagraph"/>
              <w:spacing w:before="1" w:line="264" w:lineRule="auto"/>
              <w:ind w:left="77" w:right="197"/>
              <w:rPr>
                <w:b/>
                <w:sz w:val="21"/>
              </w:rPr>
            </w:pPr>
            <w:r>
              <w:rPr>
                <w:b/>
                <w:color w:val="FFFFFF"/>
                <w:spacing w:val="-2"/>
                <w:sz w:val="21"/>
              </w:rPr>
              <w:t xml:space="preserve">Function </w:t>
            </w:r>
            <w:r>
              <w:rPr>
                <w:b/>
                <w:color w:val="FFFFFF"/>
                <w:spacing w:val="-6"/>
                <w:sz w:val="21"/>
              </w:rPr>
              <w:t>ID</w:t>
            </w:r>
          </w:p>
        </w:tc>
        <w:tc>
          <w:tcPr>
            <w:tcW w:w="1440" w:type="dxa"/>
            <w:shd w:val="clear" w:color="auto" w:fill="043152"/>
          </w:tcPr>
          <w:p w14:paraId="301DD873" w14:textId="77777777" w:rsidR="00F31535" w:rsidRDefault="004503B4">
            <w:pPr>
              <w:pStyle w:val="TableParagraph"/>
              <w:spacing w:before="1"/>
              <w:ind w:left="0" w:right="249"/>
              <w:jc w:val="center"/>
              <w:rPr>
                <w:b/>
                <w:sz w:val="21"/>
              </w:rPr>
            </w:pPr>
            <w:r>
              <w:rPr>
                <w:b/>
                <w:color w:val="FFFFFF"/>
                <w:sz w:val="21"/>
              </w:rPr>
              <w:t>Activity</w:t>
            </w:r>
            <w:r>
              <w:rPr>
                <w:b/>
                <w:color w:val="FFFFFF"/>
                <w:spacing w:val="-5"/>
                <w:sz w:val="21"/>
              </w:rPr>
              <w:t xml:space="preserve"> ID</w:t>
            </w:r>
          </w:p>
        </w:tc>
        <w:tc>
          <w:tcPr>
            <w:tcW w:w="1948" w:type="dxa"/>
            <w:shd w:val="clear" w:color="auto" w:fill="043152"/>
          </w:tcPr>
          <w:p w14:paraId="04057139" w14:textId="77777777" w:rsidR="00F31535" w:rsidRDefault="004503B4">
            <w:pPr>
              <w:pStyle w:val="TableParagraph"/>
              <w:spacing w:before="1"/>
              <w:ind w:left="76"/>
              <w:rPr>
                <w:b/>
                <w:sz w:val="21"/>
              </w:rPr>
            </w:pPr>
            <w:r>
              <w:rPr>
                <w:b/>
                <w:color w:val="FFFFFF"/>
                <w:sz w:val="21"/>
              </w:rPr>
              <w:t>Activity</w:t>
            </w:r>
            <w:r>
              <w:rPr>
                <w:b/>
                <w:color w:val="FFFFFF"/>
                <w:spacing w:val="-5"/>
                <w:sz w:val="21"/>
              </w:rPr>
              <w:t xml:space="preserve"> </w:t>
            </w:r>
            <w:r>
              <w:rPr>
                <w:b/>
                <w:color w:val="FFFFFF"/>
                <w:spacing w:val="-4"/>
                <w:sz w:val="21"/>
              </w:rPr>
              <w:t>Name</w:t>
            </w:r>
          </w:p>
        </w:tc>
        <w:tc>
          <w:tcPr>
            <w:tcW w:w="5174" w:type="dxa"/>
            <w:shd w:val="clear" w:color="auto" w:fill="043152"/>
          </w:tcPr>
          <w:p w14:paraId="5FD54915" w14:textId="77777777" w:rsidR="00F31535" w:rsidRDefault="004503B4">
            <w:pPr>
              <w:pStyle w:val="TableParagraph"/>
              <w:spacing w:before="1"/>
              <w:ind w:left="108"/>
              <w:rPr>
                <w:b/>
                <w:sz w:val="21"/>
              </w:rPr>
            </w:pPr>
            <w:r>
              <w:rPr>
                <w:b/>
                <w:color w:val="FFFFFF"/>
                <w:sz w:val="21"/>
              </w:rPr>
              <w:t>Activity</w:t>
            </w:r>
            <w:r>
              <w:rPr>
                <w:b/>
                <w:color w:val="FFFFFF"/>
                <w:spacing w:val="-5"/>
                <w:sz w:val="21"/>
              </w:rPr>
              <w:t xml:space="preserve"> </w:t>
            </w:r>
            <w:r>
              <w:rPr>
                <w:b/>
                <w:color w:val="FFFFFF"/>
                <w:spacing w:val="-2"/>
                <w:sz w:val="21"/>
              </w:rPr>
              <w:t>Definition</w:t>
            </w:r>
          </w:p>
        </w:tc>
        <w:tc>
          <w:tcPr>
            <w:tcW w:w="1988" w:type="dxa"/>
            <w:shd w:val="clear" w:color="auto" w:fill="043152"/>
          </w:tcPr>
          <w:p w14:paraId="14619F5F" w14:textId="77777777" w:rsidR="00F31535" w:rsidRDefault="004503B4">
            <w:pPr>
              <w:pStyle w:val="TableParagraph"/>
              <w:spacing w:before="1" w:line="264" w:lineRule="auto"/>
              <w:ind w:left="75" w:right="357"/>
              <w:rPr>
                <w:b/>
                <w:sz w:val="21"/>
              </w:rPr>
            </w:pPr>
            <w:r>
              <w:rPr>
                <w:b/>
                <w:color w:val="FFFFFF"/>
                <w:sz w:val="21"/>
              </w:rPr>
              <w:t>Activity</w:t>
            </w:r>
            <w:r>
              <w:rPr>
                <w:b/>
                <w:color w:val="FFFFFF"/>
                <w:spacing w:val="-15"/>
                <w:sz w:val="21"/>
              </w:rPr>
              <w:t xml:space="preserve"> </w:t>
            </w:r>
            <w:r>
              <w:rPr>
                <w:b/>
                <w:color w:val="FFFFFF"/>
                <w:sz w:val="21"/>
              </w:rPr>
              <w:t xml:space="preserve">FFMSR </w:t>
            </w:r>
            <w:r>
              <w:rPr>
                <w:b/>
                <w:color w:val="FFFFFF"/>
                <w:spacing w:val="-2"/>
                <w:sz w:val="21"/>
              </w:rPr>
              <w:t>Reference</w:t>
            </w:r>
          </w:p>
        </w:tc>
        <w:tc>
          <w:tcPr>
            <w:tcW w:w="2020" w:type="dxa"/>
            <w:shd w:val="clear" w:color="auto" w:fill="043152"/>
          </w:tcPr>
          <w:p w14:paraId="002BB2D8" w14:textId="77777777" w:rsidR="00F31535" w:rsidRDefault="004503B4">
            <w:pPr>
              <w:pStyle w:val="TableParagraph"/>
              <w:spacing w:before="1"/>
              <w:ind w:left="74"/>
              <w:rPr>
                <w:b/>
                <w:sz w:val="21"/>
              </w:rPr>
            </w:pPr>
            <w:r>
              <w:rPr>
                <w:b/>
                <w:color w:val="FFFFFF"/>
                <w:sz w:val="21"/>
              </w:rPr>
              <w:t>Activity</w:t>
            </w:r>
            <w:r>
              <w:rPr>
                <w:b/>
                <w:color w:val="FFFFFF"/>
                <w:spacing w:val="-5"/>
                <w:sz w:val="21"/>
              </w:rPr>
              <w:t xml:space="preserve"> </w:t>
            </w:r>
            <w:r>
              <w:rPr>
                <w:b/>
                <w:color w:val="FFFFFF"/>
                <w:spacing w:val="-2"/>
                <w:sz w:val="21"/>
              </w:rPr>
              <w:t>Measure</w:t>
            </w:r>
          </w:p>
        </w:tc>
      </w:tr>
      <w:tr w:rsidR="00F31535" w14:paraId="56BFDF77" w14:textId="77777777">
        <w:trPr>
          <w:trHeight w:val="1689"/>
        </w:trPr>
        <w:tc>
          <w:tcPr>
            <w:tcW w:w="1175" w:type="dxa"/>
            <w:vMerge w:val="restart"/>
          </w:tcPr>
          <w:p w14:paraId="5A7F0ABD" w14:textId="77777777" w:rsidR="00F31535" w:rsidRDefault="00F31535">
            <w:pPr>
              <w:pStyle w:val="TableParagraph"/>
              <w:ind w:left="0"/>
              <w:rPr>
                <w:rFonts w:ascii="Times New Roman"/>
                <w:sz w:val="20"/>
              </w:rPr>
            </w:pPr>
          </w:p>
        </w:tc>
        <w:tc>
          <w:tcPr>
            <w:tcW w:w="1440" w:type="dxa"/>
          </w:tcPr>
          <w:p w14:paraId="56CBD085" w14:textId="77777777" w:rsidR="00F31535" w:rsidRDefault="004503B4">
            <w:pPr>
              <w:pStyle w:val="TableParagraph"/>
              <w:spacing w:line="241" w:lineRule="exact"/>
              <w:ind w:left="0" w:right="171"/>
              <w:jc w:val="center"/>
              <w:rPr>
                <w:sz w:val="21"/>
              </w:rPr>
            </w:pPr>
            <w:r>
              <w:rPr>
                <w:spacing w:val="-2"/>
                <w:sz w:val="21"/>
              </w:rPr>
              <w:t>FFM.110.030</w:t>
            </w:r>
          </w:p>
        </w:tc>
        <w:tc>
          <w:tcPr>
            <w:tcW w:w="1948" w:type="dxa"/>
          </w:tcPr>
          <w:p w14:paraId="640B72AE" w14:textId="77777777" w:rsidR="00F31535" w:rsidRDefault="004503B4">
            <w:pPr>
              <w:pStyle w:val="TableParagraph"/>
              <w:ind w:right="283"/>
              <w:rPr>
                <w:sz w:val="21"/>
              </w:rPr>
            </w:pPr>
            <w:r>
              <w:rPr>
                <w:sz w:val="21"/>
              </w:rPr>
              <w:t>Cash</w:t>
            </w:r>
            <w:r>
              <w:rPr>
                <w:spacing w:val="-15"/>
                <w:sz w:val="21"/>
              </w:rPr>
              <w:t xml:space="preserve"> </w:t>
            </w:r>
            <w:r>
              <w:rPr>
                <w:sz w:val="21"/>
              </w:rPr>
              <w:t>Forecasting and Reporting</w:t>
            </w:r>
          </w:p>
        </w:tc>
        <w:tc>
          <w:tcPr>
            <w:tcW w:w="5174" w:type="dxa"/>
          </w:tcPr>
          <w:p w14:paraId="263B5A6C" w14:textId="77777777" w:rsidR="00F31535" w:rsidRDefault="004503B4">
            <w:pPr>
              <w:pStyle w:val="TableParagraph"/>
              <w:ind w:left="5"/>
              <w:rPr>
                <w:sz w:val="21"/>
              </w:rPr>
            </w:pPr>
            <w:r>
              <w:rPr>
                <w:sz w:val="21"/>
              </w:rPr>
              <w:t>Prepare</w:t>
            </w:r>
            <w:r>
              <w:rPr>
                <w:spacing w:val="-8"/>
                <w:sz w:val="21"/>
              </w:rPr>
              <w:t xml:space="preserve"> </w:t>
            </w:r>
            <w:r>
              <w:rPr>
                <w:sz w:val="21"/>
              </w:rPr>
              <w:t>cash</w:t>
            </w:r>
            <w:r>
              <w:rPr>
                <w:spacing w:val="-8"/>
                <w:sz w:val="21"/>
              </w:rPr>
              <w:t xml:space="preserve"> </w:t>
            </w:r>
            <w:r>
              <w:rPr>
                <w:sz w:val="21"/>
              </w:rPr>
              <w:t>flow</w:t>
            </w:r>
            <w:r>
              <w:rPr>
                <w:spacing w:val="-8"/>
                <w:sz w:val="21"/>
              </w:rPr>
              <w:t xml:space="preserve"> </w:t>
            </w:r>
            <w:r>
              <w:rPr>
                <w:sz w:val="21"/>
              </w:rPr>
              <w:t>projections;</w:t>
            </w:r>
            <w:r>
              <w:rPr>
                <w:spacing w:val="-7"/>
                <w:sz w:val="21"/>
              </w:rPr>
              <w:t xml:space="preserve"> </w:t>
            </w:r>
            <w:r>
              <w:rPr>
                <w:sz w:val="21"/>
              </w:rPr>
              <w:t>Report</w:t>
            </w:r>
            <w:r>
              <w:rPr>
                <w:spacing w:val="-7"/>
                <w:sz w:val="21"/>
              </w:rPr>
              <w:t xml:space="preserve"> </w:t>
            </w:r>
            <w:r>
              <w:rPr>
                <w:sz w:val="21"/>
              </w:rPr>
              <w:t>large</w:t>
            </w:r>
            <w:r>
              <w:rPr>
                <w:spacing w:val="-8"/>
                <w:sz w:val="21"/>
              </w:rPr>
              <w:t xml:space="preserve"> </w:t>
            </w:r>
            <w:r>
              <w:rPr>
                <w:sz w:val="21"/>
              </w:rPr>
              <w:t>dollar requirements for deposits and disbursements</w:t>
            </w:r>
          </w:p>
        </w:tc>
        <w:tc>
          <w:tcPr>
            <w:tcW w:w="1988" w:type="dxa"/>
          </w:tcPr>
          <w:p w14:paraId="4E08B993" w14:textId="77777777" w:rsidR="00F31535" w:rsidRDefault="004503B4">
            <w:pPr>
              <w:pStyle w:val="TableParagraph"/>
              <w:spacing w:line="241" w:lineRule="exact"/>
              <w:ind w:left="3"/>
              <w:rPr>
                <w:sz w:val="21"/>
              </w:rPr>
            </w:pPr>
            <w:r>
              <w:rPr>
                <w:sz w:val="21"/>
              </w:rPr>
              <w:t>FFMSR</w:t>
            </w:r>
            <w:r>
              <w:rPr>
                <w:spacing w:val="-6"/>
                <w:sz w:val="21"/>
              </w:rPr>
              <w:t xml:space="preserve"> </w:t>
            </w:r>
            <w:r>
              <w:rPr>
                <w:spacing w:val="-2"/>
                <w:sz w:val="21"/>
              </w:rPr>
              <w:t>2.2.2</w:t>
            </w:r>
          </w:p>
          <w:p w14:paraId="3FC41C29" w14:textId="77777777" w:rsidR="00F31535" w:rsidRDefault="004503B4">
            <w:pPr>
              <w:pStyle w:val="TableParagraph"/>
              <w:ind w:left="3"/>
              <w:rPr>
                <w:sz w:val="21"/>
              </w:rPr>
            </w:pPr>
            <w:r>
              <w:rPr>
                <w:spacing w:val="-2"/>
                <w:sz w:val="21"/>
              </w:rPr>
              <w:t>Making</w:t>
            </w:r>
            <w:r>
              <w:rPr>
                <w:spacing w:val="-13"/>
                <w:sz w:val="21"/>
              </w:rPr>
              <w:t xml:space="preserve"> </w:t>
            </w:r>
            <w:r>
              <w:rPr>
                <w:spacing w:val="-2"/>
                <w:sz w:val="21"/>
              </w:rPr>
              <w:t xml:space="preserve">Payments; </w:t>
            </w:r>
            <w:r>
              <w:rPr>
                <w:sz w:val="21"/>
              </w:rPr>
              <w:t>FFMSR</w:t>
            </w:r>
            <w:r>
              <w:rPr>
                <w:spacing w:val="-4"/>
                <w:sz w:val="21"/>
              </w:rPr>
              <w:t xml:space="preserve"> </w:t>
            </w:r>
            <w:r>
              <w:rPr>
                <w:sz w:val="21"/>
              </w:rPr>
              <w:t>2.2.3</w:t>
            </w:r>
          </w:p>
          <w:p w14:paraId="61792FFA" w14:textId="77777777" w:rsidR="00F31535" w:rsidRDefault="004503B4">
            <w:pPr>
              <w:pStyle w:val="TableParagraph"/>
              <w:ind w:left="3" w:right="721"/>
              <w:rPr>
                <w:sz w:val="21"/>
              </w:rPr>
            </w:pPr>
            <w:r>
              <w:rPr>
                <w:sz w:val="21"/>
              </w:rPr>
              <w:t xml:space="preserve">Reporting on </w:t>
            </w:r>
            <w:r>
              <w:rPr>
                <w:spacing w:val="-2"/>
                <w:sz w:val="21"/>
              </w:rPr>
              <w:t xml:space="preserve">Payments; </w:t>
            </w:r>
            <w:r>
              <w:rPr>
                <w:sz w:val="21"/>
              </w:rPr>
              <w:t>FFMSR</w:t>
            </w:r>
            <w:r>
              <w:rPr>
                <w:spacing w:val="-15"/>
                <w:sz w:val="21"/>
              </w:rPr>
              <w:t xml:space="preserve"> </w:t>
            </w:r>
            <w:r>
              <w:rPr>
                <w:sz w:val="21"/>
              </w:rPr>
              <w:t>2.2.5</w:t>
            </w:r>
          </w:p>
          <w:p w14:paraId="013276EC" w14:textId="77777777" w:rsidR="00F31535" w:rsidRDefault="004503B4">
            <w:pPr>
              <w:pStyle w:val="TableParagraph"/>
              <w:spacing w:line="220" w:lineRule="exact"/>
              <w:ind w:left="3"/>
              <w:rPr>
                <w:sz w:val="21"/>
              </w:rPr>
            </w:pPr>
            <w:r>
              <w:rPr>
                <w:sz w:val="21"/>
              </w:rPr>
              <w:t>Managing</w:t>
            </w:r>
            <w:r>
              <w:rPr>
                <w:spacing w:val="-7"/>
                <w:sz w:val="21"/>
              </w:rPr>
              <w:t xml:space="preserve"> </w:t>
            </w:r>
            <w:r>
              <w:rPr>
                <w:spacing w:val="-4"/>
                <w:sz w:val="21"/>
              </w:rPr>
              <w:t>Debt</w:t>
            </w:r>
          </w:p>
        </w:tc>
        <w:tc>
          <w:tcPr>
            <w:tcW w:w="2020" w:type="dxa"/>
          </w:tcPr>
          <w:p w14:paraId="0808DAD5" w14:textId="77777777" w:rsidR="00F31535" w:rsidRDefault="00F31535">
            <w:pPr>
              <w:pStyle w:val="TableParagraph"/>
              <w:ind w:left="0"/>
              <w:rPr>
                <w:rFonts w:ascii="Times New Roman"/>
                <w:sz w:val="20"/>
              </w:rPr>
            </w:pPr>
          </w:p>
        </w:tc>
      </w:tr>
      <w:tr w:rsidR="00F31535" w14:paraId="1E691FF3" w14:textId="77777777">
        <w:trPr>
          <w:trHeight w:val="3140"/>
        </w:trPr>
        <w:tc>
          <w:tcPr>
            <w:tcW w:w="1175" w:type="dxa"/>
            <w:vMerge/>
            <w:tcBorders>
              <w:top w:val="nil"/>
            </w:tcBorders>
          </w:tcPr>
          <w:p w14:paraId="19ECC584" w14:textId="77777777" w:rsidR="00F31535" w:rsidRDefault="00F31535">
            <w:pPr>
              <w:rPr>
                <w:sz w:val="2"/>
                <w:szCs w:val="2"/>
              </w:rPr>
            </w:pPr>
          </w:p>
        </w:tc>
        <w:tc>
          <w:tcPr>
            <w:tcW w:w="1440" w:type="dxa"/>
          </w:tcPr>
          <w:p w14:paraId="2B621CB1" w14:textId="77777777" w:rsidR="00F31535" w:rsidRDefault="004503B4">
            <w:pPr>
              <w:pStyle w:val="TableParagraph"/>
              <w:spacing w:before="1"/>
              <w:ind w:left="0" w:right="171"/>
              <w:jc w:val="center"/>
              <w:rPr>
                <w:sz w:val="21"/>
              </w:rPr>
            </w:pPr>
            <w:r>
              <w:rPr>
                <w:spacing w:val="-2"/>
                <w:sz w:val="21"/>
              </w:rPr>
              <w:t>FFM.110.040</w:t>
            </w:r>
          </w:p>
        </w:tc>
        <w:tc>
          <w:tcPr>
            <w:tcW w:w="1948" w:type="dxa"/>
          </w:tcPr>
          <w:p w14:paraId="6DF36D91" w14:textId="77777777" w:rsidR="00F31535" w:rsidRDefault="004503B4">
            <w:pPr>
              <w:pStyle w:val="TableParagraph"/>
              <w:spacing w:before="1"/>
              <w:ind w:right="318"/>
              <w:rPr>
                <w:sz w:val="21"/>
              </w:rPr>
            </w:pPr>
            <w:r>
              <w:rPr>
                <w:spacing w:val="-2"/>
                <w:sz w:val="21"/>
              </w:rPr>
              <w:t xml:space="preserve">Financial </w:t>
            </w:r>
            <w:r>
              <w:rPr>
                <w:sz w:val="21"/>
              </w:rPr>
              <w:t>Performance</w:t>
            </w:r>
            <w:r>
              <w:rPr>
                <w:spacing w:val="-15"/>
                <w:sz w:val="21"/>
              </w:rPr>
              <w:t xml:space="preserve"> </w:t>
            </w:r>
            <w:r>
              <w:rPr>
                <w:sz w:val="21"/>
              </w:rPr>
              <w:t xml:space="preserve">and </w:t>
            </w:r>
            <w:r>
              <w:rPr>
                <w:spacing w:val="-2"/>
                <w:sz w:val="21"/>
              </w:rPr>
              <w:t>Operational Reporting</w:t>
            </w:r>
          </w:p>
        </w:tc>
        <w:tc>
          <w:tcPr>
            <w:tcW w:w="5174" w:type="dxa"/>
          </w:tcPr>
          <w:p w14:paraId="2EBF4784" w14:textId="77777777" w:rsidR="00F31535" w:rsidRDefault="004503B4">
            <w:pPr>
              <w:pStyle w:val="TableParagraph"/>
              <w:spacing w:before="1"/>
              <w:ind w:left="5" w:right="115"/>
              <w:rPr>
                <w:sz w:val="21"/>
              </w:rPr>
            </w:pPr>
            <w:r>
              <w:rPr>
                <w:sz w:val="21"/>
              </w:rPr>
              <w:t>Provide general ledger and financial transaction information</w:t>
            </w:r>
            <w:r>
              <w:rPr>
                <w:spacing w:val="-9"/>
                <w:sz w:val="21"/>
              </w:rPr>
              <w:t xml:space="preserve"> </w:t>
            </w:r>
            <w:r>
              <w:rPr>
                <w:sz w:val="21"/>
              </w:rPr>
              <w:t>for</w:t>
            </w:r>
            <w:r>
              <w:rPr>
                <w:spacing w:val="-8"/>
                <w:sz w:val="21"/>
              </w:rPr>
              <w:t xml:space="preserve"> </w:t>
            </w:r>
            <w:r>
              <w:rPr>
                <w:sz w:val="21"/>
              </w:rPr>
              <w:t>agency-specific</w:t>
            </w:r>
            <w:r>
              <w:rPr>
                <w:spacing w:val="-9"/>
                <w:sz w:val="21"/>
              </w:rPr>
              <w:t xml:space="preserve"> </w:t>
            </w:r>
            <w:r>
              <w:rPr>
                <w:sz w:val="21"/>
              </w:rPr>
              <w:t>financial</w:t>
            </w:r>
            <w:r>
              <w:rPr>
                <w:spacing w:val="-8"/>
                <w:sz w:val="21"/>
              </w:rPr>
              <w:t xml:space="preserve"> </w:t>
            </w:r>
            <w:r>
              <w:rPr>
                <w:sz w:val="21"/>
              </w:rPr>
              <w:t>reports;</w:t>
            </w:r>
            <w:r>
              <w:rPr>
                <w:spacing w:val="-8"/>
                <w:sz w:val="21"/>
              </w:rPr>
              <w:t xml:space="preserve"> </w:t>
            </w:r>
            <w:r>
              <w:rPr>
                <w:sz w:val="21"/>
              </w:rPr>
              <w:t>Verify required financial reports can be traced to general ledger account balances; Provide financial performance and operational information to agency program offices; Includes providing pre-defined and user-defined</w:t>
            </w:r>
            <w:r>
              <w:rPr>
                <w:spacing w:val="-6"/>
                <w:sz w:val="21"/>
              </w:rPr>
              <w:t xml:space="preserve"> </w:t>
            </w:r>
            <w:r>
              <w:rPr>
                <w:sz w:val="21"/>
              </w:rPr>
              <w:t>outputs</w:t>
            </w:r>
            <w:r>
              <w:rPr>
                <w:spacing w:val="-4"/>
                <w:sz w:val="21"/>
              </w:rPr>
              <w:t xml:space="preserve"> </w:t>
            </w:r>
            <w:r>
              <w:rPr>
                <w:sz w:val="21"/>
              </w:rPr>
              <w:t>of</w:t>
            </w:r>
            <w:r>
              <w:rPr>
                <w:spacing w:val="-5"/>
                <w:sz w:val="21"/>
              </w:rPr>
              <w:t xml:space="preserve"> </w:t>
            </w:r>
            <w:r>
              <w:rPr>
                <w:sz w:val="21"/>
              </w:rPr>
              <w:t>financial</w:t>
            </w:r>
            <w:r>
              <w:rPr>
                <w:spacing w:val="-5"/>
                <w:sz w:val="21"/>
              </w:rPr>
              <w:t xml:space="preserve"> </w:t>
            </w:r>
            <w:r>
              <w:rPr>
                <w:sz w:val="21"/>
              </w:rPr>
              <w:t>and</w:t>
            </w:r>
            <w:r>
              <w:rPr>
                <w:spacing w:val="-6"/>
                <w:sz w:val="21"/>
              </w:rPr>
              <w:t xml:space="preserve"> </w:t>
            </w:r>
            <w:r>
              <w:rPr>
                <w:sz w:val="21"/>
              </w:rPr>
              <w:t>master</w:t>
            </w:r>
            <w:r>
              <w:rPr>
                <w:spacing w:val="-6"/>
                <w:sz w:val="21"/>
              </w:rPr>
              <w:t xml:space="preserve"> </w:t>
            </w:r>
            <w:r>
              <w:rPr>
                <w:sz w:val="21"/>
              </w:rPr>
              <w:t xml:space="preserve">reference </w:t>
            </w:r>
            <w:r>
              <w:rPr>
                <w:spacing w:val="-2"/>
                <w:sz w:val="21"/>
              </w:rPr>
              <w:t>information</w:t>
            </w:r>
          </w:p>
        </w:tc>
        <w:tc>
          <w:tcPr>
            <w:tcW w:w="1988" w:type="dxa"/>
          </w:tcPr>
          <w:p w14:paraId="7B2765E5" w14:textId="77777777" w:rsidR="00F31535" w:rsidRDefault="004503B4">
            <w:pPr>
              <w:pStyle w:val="TableParagraph"/>
              <w:spacing w:before="1" w:line="241" w:lineRule="exact"/>
              <w:ind w:left="3"/>
              <w:rPr>
                <w:sz w:val="21"/>
              </w:rPr>
            </w:pPr>
            <w:r>
              <w:rPr>
                <w:sz w:val="21"/>
              </w:rPr>
              <w:t>FFMSR</w:t>
            </w:r>
            <w:r>
              <w:rPr>
                <w:spacing w:val="-3"/>
                <w:sz w:val="21"/>
              </w:rPr>
              <w:t xml:space="preserve"> </w:t>
            </w:r>
            <w:r>
              <w:rPr>
                <w:spacing w:val="-2"/>
                <w:sz w:val="21"/>
              </w:rPr>
              <w:t>1.3.1</w:t>
            </w:r>
          </w:p>
          <w:p w14:paraId="317D0551" w14:textId="77777777" w:rsidR="00F31535" w:rsidRDefault="004503B4">
            <w:pPr>
              <w:pStyle w:val="TableParagraph"/>
              <w:spacing w:line="241" w:lineRule="exact"/>
              <w:ind w:left="3"/>
              <w:rPr>
                <w:sz w:val="21"/>
              </w:rPr>
            </w:pPr>
            <w:r>
              <w:rPr>
                <w:spacing w:val="-2"/>
                <w:sz w:val="21"/>
              </w:rPr>
              <w:t>Providing</w:t>
            </w:r>
          </w:p>
          <w:p w14:paraId="2441C979" w14:textId="77777777" w:rsidR="00F31535" w:rsidRDefault="004503B4">
            <w:pPr>
              <w:pStyle w:val="TableParagraph"/>
              <w:ind w:left="3" w:right="522"/>
              <w:rPr>
                <w:sz w:val="21"/>
              </w:rPr>
            </w:pPr>
            <w:r>
              <w:rPr>
                <w:sz w:val="21"/>
              </w:rPr>
              <w:t>GL</w:t>
            </w:r>
            <w:r>
              <w:rPr>
                <w:spacing w:val="-15"/>
                <w:sz w:val="21"/>
              </w:rPr>
              <w:t xml:space="preserve"> </w:t>
            </w:r>
            <w:r>
              <w:rPr>
                <w:sz w:val="21"/>
              </w:rPr>
              <w:t>Information; FFMSR 1.4.1</w:t>
            </w:r>
          </w:p>
          <w:p w14:paraId="0ADAE0A8" w14:textId="77777777" w:rsidR="00F31535" w:rsidRDefault="004503B4">
            <w:pPr>
              <w:pStyle w:val="TableParagraph"/>
              <w:ind w:left="3" w:right="265"/>
              <w:rPr>
                <w:sz w:val="21"/>
              </w:rPr>
            </w:pPr>
            <w:r>
              <w:rPr>
                <w:sz w:val="21"/>
              </w:rPr>
              <w:t>Defining Federal Funding</w:t>
            </w:r>
            <w:r>
              <w:rPr>
                <w:spacing w:val="-15"/>
                <w:sz w:val="21"/>
              </w:rPr>
              <w:t xml:space="preserve"> </w:t>
            </w:r>
            <w:r>
              <w:rPr>
                <w:sz w:val="21"/>
              </w:rPr>
              <w:t xml:space="preserve">Attributes to Align Financial </w:t>
            </w:r>
            <w:r>
              <w:rPr>
                <w:spacing w:val="-2"/>
                <w:sz w:val="21"/>
              </w:rPr>
              <w:t xml:space="preserve">Management </w:t>
            </w:r>
            <w:r>
              <w:rPr>
                <w:sz w:val="21"/>
              </w:rPr>
              <w:t xml:space="preserve">Information with </w:t>
            </w:r>
            <w:r>
              <w:rPr>
                <w:spacing w:val="-2"/>
                <w:sz w:val="21"/>
              </w:rPr>
              <w:t>Performance Goals;</w:t>
            </w:r>
          </w:p>
          <w:p w14:paraId="09E93B44"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2.3.2</w:t>
            </w:r>
          </w:p>
          <w:p w14:paraId="539355F3" w14:textId="77777777" w:rsidR="00F31535" w:rsidRDefault="004503B4">
            <w:pPr>
              <w:pStyle w:val="TableParagraph"/>
              <w:spacing w:before="1" w:line="221" w:lineRule="exact"/>
              <w:ind w:left="3"/>
              <w:rPr>
                <w:sz w:val="21"/>
              </w:rPr>
            </w:pPr>
            <w:r>
              <w:rPr>
                <w:sz w:val="21"/>
              </w:rPr>
              <w:t>Verifying</w:t>
            </w:r>
            <w:r>
              <w:rPr>
                <w:spacing w:val="-4"/>
                <w:sz w:val="21"/>
              </w:rPr>
              <w:t xml:space="preserve"> </w:t>
            </w:r>
            <w:r>
              <w:rPr>
                <w:spacing w:val="-2"/>
                <w:sz w:val="21"/>
              </w:rPr>
              <w:t>Traceability</w:t>
            </w:r>
          </w:p>
        </w:tc>
        <w:tc>
          <w:tcPr>
            <w:tcW w:w="2020" w:type="dxa"/>
          </w:tcPr>
          <w:p w14:paraId="56553899" w14:textId="77777777" w:rsidR="00F31535" w:rsidRDefault="004503B4">
            <w:pPr>
              <w:pStyle w:val="TableParagraph"/>
              <w:spacing w:before="1"/>
              <w:ind w:left="2"/>
              <w:rPr>
                <w:sz w:val="21"/>
              </w:rPr>
            </w:pPr>
            <w:r>
              <w:rPr>
                <w:spacing w:val="-2"/>
                <w:sz w:val="21"/>
              </w:rPr>
              <w:t>FFM.110.040</w:t>
            </w:r>
          </w:p>
        </w:tc>
      </w:tr>
      <w:tr w:rsidR="00F31535" w14:paraId="63C163BC" w14:textId="77777777">
        <w:trPr>
          <w:trHeight w:val="1690"/>
        </w:trPr>
        <w:tc>
          <w:tcPr>
            <w:tcW w:w="1175" w:type="dxa"/>
            <w:vMerge/>
            <w:tcBorders>
              <w:top w:val="nil"/>
            </w:tcBorders>
          </w:tcPr>
          <w:p w14:paraId="41FB6300" w14:textId="77777777" w:rsidR="00F31535" w:rsidRDefault="00F31535">
            <w:pPr>
              <w:rPr>
                <w:sz w:val="2"/>
                <w:szCs w:val="2"/>
              </w:rPr>
            </w:pPr>
          </w:p>
        </w:tc>
        <w:tc>
          <w:tcPr>
            <w:tcW w:w="1440" w:type="dxa"/>
          </w:tcPr>
          <w:p w14:paraId="6411D9E7" w14:textId="77777777" w:rsidR="00F31535" w:rsidRDefault="004503B4">
            <w:pPr>
              <w:pStyle w:val="TableParagraph"/>
              <w:spacing w:line="241" w:lineRule="exact"/>
              <w:ind w:left="0" w:right="171"/>
              <w:jc w:val="center"/>
              <w:rPr>
                <w:sz w:val="21"/>
              </w:rPr>
            </w:pPr>
            <w:r>
              <w:rPr>
                <w:spacing w:val="-2"/>
                <w:sz w:val="21"/>
              </w:rPr>
              <w:t>FFM.110.050</w:t>
            </w:r>
          </w:p>
        </w:tc>
        <w:tc>
          <w:tcPr>
            <w:tcW w:w="1948" w:type="dxa"/>
          </w:tcPr>
          <w:p w14:paraId="1BE16A22" w14:textId="77777777" w:rsidR="00F31535" w:rsidRDefault="004503B4">
            <w:pPr>
              <w:pStyle w:val="TableParagraph"/>
              <w:ind w:right="434"/>
              <w:rPr>
                <w:sz w:val="21"/>
              </w:rPr>
            </w:pPr>
            <w:r>
              <w:rPr>
                <w:sz w:val="21"/>
              </w:rPr>
              <w:t>Internal</w:t>
            </w:r>
            <w:r>
              <w:rPr>
                <w:spacing w:val="-15"/>
                <w:sz w:val="21"/>
              </w:rPr>
              <w:t xml:space="preserve"> </w:t>
            </w:r>
            <w:r>
              <w:rPr>
                <w:sz w:val="21"/>
              </w:rPr>
              <w:t xml:space="preserve">Control/ </w:t>
            </w:r>
            <w:r>
              <w:rPr>
                <w:spacing w:val="-2"/>
                <w:sz w:val="21"/>
              </w:rPr>
              <w:t>Compliance Reviews</w:t>
            </w:r>
          </w:p>
        </w:tc>
        <w:tc>
          <w:tcPr>
            <w:tcW w:w="5174" w:type="dxa"/>
          </w:tcPr>
          <w:p w14:paraId="31B14D74" w14:textId="77777777" w:rsidR="00F31535" w:rsidRDefault="004503B4">
            <w:pPr>
              <w:pStyle w:val="TableParagraph"/>
              <w:ind w:left="5" w:right="58"/>
              <w:rPr>
                <w:sz w:val="21"/>
              </w:rPr>
            </w:pPr>
            <w:r>
              <w:rPr>
                <w:sz w:val="21"/>
              </w:rPr>
              <w:t>Implement standard internal control and compliance assurance procedures; Provide documentation to satisfy “Prepared By Client” requests from auditors; Prepare</w:t>
            </w:r>
            <w:r>
              <w:rPr>
                <w:spacing w:val="-7"/>
                <w:sz w:val="21"/>
              </w:rPr>
              <w:t xml:space="preserve"> </w:t>
            </w:r>
            <w:r>
              <w:rPr>
                <w:sz w:val="21"/>
              </w:rPr>
              <w:t>cycle</w:t>
            </w:r>
            <w:r>
              <w:rPr>
                <w:spacing w:val="-7"/>
                <w:sz w:val="21"/>
              </w:rPr>
              <w:t xml:space="preserve"> </w:t>
            </w:r>
            <w:r>
              <w:rPr>
                <w:sz w:val="21"/>
              </w:rPr>
              <w:t>memos;</w:t>
            </w:r>
            <w:r>
              <w:rPr>
                <w:spacing w:val="-7"/>
                <w:sz w:val="21"/>
              </w:rPr>
              <w:t xml:space="preserve"> </w:t>
            </w:r>
            <w:r>
              <w:rPr>
                <w:sz w:val="21"/>
              </w:rPr>
              <w:t>Provide</w:t>
            </w:r>
            <w:r>
              <w:rPr>
                <w:spacing w:val="-7"/>
                <w:sz w:val="21"/>
              </w:rPr>
              <w:t xml:space="preserve"> </w:t>
            </w:r>
            <w:r>
              <w:rPr>
                <w:sz w:val="21"/>
              </w:rPr>
              <w:t>sample</w:t>
            </w:r>
            <w:r>
              <w:rPr>
                <w:spacing w:val="-7"/>
                <w:sz w:val="21"/>
              </w:rPr>
              <w:t xml:space="preserve"> </w:t>
            </w:r>
            <w:r>
              <w:rPr>
                <w:sz w:val="21"/>
              </w:rPr>
              <w:t>information</w:t>
            </w:r>
            <w:r>
              <w:rPr>
                <w:spacing w:val="-6"/>
                <w:sz w:val="21"/>
              </w:rPr>
              <w:t xml:space="preserve"> </w:t>
            </w:r>
            <w:r>
              <w:rPr>
                <w:sz w:val="21"/>
              </w:rPr>
              <w:t>and documentation for compliance with other guidance, such as OMB Circular A-123; Record adjustments</w:t>
            </w:r>
          </w:p>
          <w:p w14:paraId="79F53055" w14:textId="77777777" w:rsidR="00F31535" w:rsidRDefault="004503B4">
            <w:pPr>
              <w:pStyle w:val="TableParagraph"/>
              <w:spacing w:line="221" w:lineRule="exact"/>
              <w:ind w:left="5"/>
              <w:rPr>
                <w:sz w:val="21"/>
              </w:rPr>
            </w:pPr>
            <w:r>
              <w:rPr>
                <w:sz w:val="21"/>
              </w:rPr>
              <w:t>based</w:t>
            </w:r>
            <w:r>
              <w:rPr>
                <w:spacing w:val="-3"/>
                <w:sz w:val="21"/>
              </w:rPr>
              <w:t xml:space="preserve"> </w:t>
            </w:r>
            <w:r>
              <w:rPr>
                <w:sz w:val="21"/>
              </w:rPr>
              <w:t>on</w:t>
            </w:r>
            <w:r>
              <w:rPr>
                <w:spacing w:val="-3"/>
                <w:sz w:val="21"/>
              </w:rPr>
              <w:t xml:space="preserve"> </w:t>
            </w:r>
            <w:r>
              <w:rPr>
                <w:sz w:val="21"/>
              </w:rPr>
              <w:t>audit</w:t>
            </w:r>
            <w:r>
              <w:rPr>
                <w:spacing w:val="-2"/>
                <w:sz w:val="21"/>
              </w:rPr>
              <w:t xml:space="preserve"> findings</w:t>
            </w:r>
          </w:p>
        </w:tc>
        <w:tc>
          <w:tcPr>
            <w:tcW w:w="1988" w:type="dxa"/>
          </w:tcPr>
          <w:p w14:paraId="4E4C1AE0" w14:textId="77777777" w:rsidR="00F31535" w:rsidRDefault="004503B4">
            <w:pPr>
              <w:pStyle w:val="TableParagraph"/>
              <w:spacing w:line="241" w:lineRule="exact"/>
              <w:ind w:left="3"/>
              <w:rPr>
                <w:sz w:val="21"/>
              </w:rPr>
            </w:pPr>
            <w:r>
              <w:rPr>
                <w:sz w:val="21"/>
              </w:rPr>
              <w:t>FFMSR</w:t>
            </w:r>
            <w:r>
              <w:rPr>
                <w:spacing w:val="-3"/>
                <w:sz w:val="21"/>
              </w:rPr>
              <w:t xml:space="preserve"> </w:t>
            </w:r>
            <w:r>
              <w:rPr>
                <w:spacing w:val="-2"/>
                <w:sz w:val="21"/>
              </w:rPr>
              <w:t>2.3.2</w:t>
            </w:r>
          </w:p>
          <w:p w14:paraId="58AFCFBA" w14:textId="77777777" w:rsidR="00F31535" w:rsidRDefault="004503B4">
            <w:pPr>
              <w:pStyle w:val="TableParagraph"/>
              <w:ind w:left="3"/>
              <w:rPr>
                <w:sz w:val="21"/>
              </w:rPr>
            </w:pPr>
            <w:r>
              <w:rPr>
                <w:sz w:val="21"/>
              </w:rPr>
              <w:t>Verifying</w:t>
            </w:r>
            <w:r>
              <w:rPr>
                <w:spacing w:val="-4"/>
                <w:sz w:val="21"/>
              </w:rPr>
              <w:t xml:space="preserve"> </w:t>
            </w:r>
            <w:r>
              <w:rPr>
                <w:spacing w:val="-2"/>
                <w:sz w:val="21"/>
              </w:rPr>
              <w:t>Traceability</w:t>
            </w:r>
          </w:p>
        </w:tc>
        <w:tc>
          <w:tcPr>
            <w:tcW w:w="2020" w:type="dxa"/>
          </w:tcPr>
          <w:p w14:paraId="6BC0EFEE" w14:textId="77777777" w:rsidR="00F31535" w:rsidRDefault="00F31535">
            <w:pPr>
              <w:pStyle w:val="TableParagraph"/>
              <w:ind w:left="0"/>
              <w:rPr>
                <w:rFonts w:ascii="Times New Roman"/>
                <w:sz w:val="20"/>
              </w:rPr>
            </w:pPr>
          </w:p>
        </w:tc>
      </w:tr>
    </w:tbl>
    <w:p w14:paraId="0D1C2141" w14:textId="77777777" w:rsidR="004503B4" w:rsidRDefault="004503B4"/>
    <w:sectPr w:rsidR="004503B4">
      <w:pgSz w:w="15840" w:h="12240" w:orient="landscape"/>
      <w:pgMar w:top="1380" w:right="980" w:bottom="1680" w:left="760" w:header="452" w:footer="15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0696B" w14:textId="77777777" w:rsidR="00A56AA7" w:rsidRDefault="00A56AA7">
      <w:r>
        <w:separator/>
      </w:r>
    </w:p>
  </w:endnote>
  <w:endnote w:type="continuationSeparator" w:id="0">
    <w:p w14:paraId="11B72458" w14:textId="77777777" w:rsidR="00A56AA7" w:rsidRDefault="00A56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3EDF4" w14:textId="77777777" w:rsidR="00F31535" w:rsidRDefault="00A56AA7">
    <w:pPr>
      <w:pStyle w:val="BodyText"/>
      <w:spacing w:line="14" w:lineRule="auto"/>
      <w:rPr>
        <w:sz w:val="20"/>
      </w:rPr>
    </w:pPr>
    <w:r>
      <w:pict w14:anchorId="19364A95">
        <v:line id="_x0000_s1035" style="position:absolute;z-index:-16805376;mso-position-horizontal-relative:page;mso-position-vertical-relative:page" from="36pt,734.5pt" to="8in,734.5pt" strokecolor="#001f5f" strokeweight="2.15pt">
          <w10:wrap anchorx="page" anchory="page"/>
        </v:line>
      </w:pict>
    </w:r>
    <w:r>
      <w:pict w14:anchorId="52D7FCA3">
        <v:shapetype id="_x0000_t202" coordsize="21600,21600" o:spt="202" path="m,l,21600r21600,l21600,xe">
          <v:stroke joinstyle="miter"/>
          <v:path gradientshapeok="t" o:connecttype="rect"/>
        </v:shapetype>
        <v:shape id="docshape2" o:spid="_x0000_s1034" type="#_x0000_t202" style="position:absolute;margin-left:35.4pt;margin-top:736.3pt;width:128.05pt;height:13.75pt;z-index:-16804864;mso-position-horizontal-relative:page;mso-position-vertical-relative:page" filled="f" stroked="f">
          <v:textbox inset="0,0,0,0">
            <w:txbxContent>
              <w:p w14:paraId="49EABB97" w14:textId="77777777" w:rsidR="00F31535" w:rsidRDefault="004503B4">
                <w:pPr>
                  <w:spacing w:before="13"/>
                  <w:ind w:left="20"/>
                  <w:rPr>
                    <w:b/>
                    <w:sz w:val="21"/>
                  </w:rPr>
                </w:pPr>
                <w:r>
                  <w:rPr>
                    <w:b/>
                    <w:color w:val="043152"/>
                    <w:sz w:val="21"/>
                  </w:rPr>
                  <w:t>Lead.</w:t>
                </w:r>
                <w:r>
                  <w:rPr>
                    <w:b/>
                    <w:color w:val="043152"/>
                    <w:spacing w:val="-4"/>
                    <w:sz w:val="21"/>
                  </w:rPr>
                  <w:t xml:space="preserve"> </w:t>
                </w:r>
                <w:r>
                  <w:rPr>
                    <w:b/>
                    <w:color w:val="043152"/>
                    <w:sz w:val="21"/>
                  </w:rPr>
                  <w:t>Transform.</w:t>
                </w:r>
                <w:r>
                  <w:rPr>
                    <w:b/>
                    <w:color w:val="043152"/>
                    <w:spacing w:val="-3"/>
                    <w:sz w:val="21"/>
                  </w:rPr>
                  <w:t xml:space="preserve"> </w:t>
                </w:r>
                <w:r>
                  <w:rPr>
                    <w:b/>
                    <w:color w:val="043152"/>
                    <w:spacing w:val="-2"/>
                    <w:sz w:val="21"/>
                  </w:rPr>
                  <w:t>Deliver.</w:t>
                </w:r>
              </w:p>
            </w:txbxContent>
          </v:textbox>
          <w10:wrap anchorx="page" anchory="page"/>
        </v:shape>
      </w:pict>
    </w:r>
    <w:r>
      <w:pict w14:anchorId="4303D022">
        <v:shape id="docshape3" o:spid="_x0000_s1033" type="#_x0000_t202" style="position:absolute;margin-left:287.4pt;margin-top:738.1pt;width:289.65pt;height:27.2pt;z-index:-16804352;mso-position-horizontal-relative:page;mso-position-vertical-relative:page" filled="f" stroked="f">
          <v:textbox inset="0,0,0,0">
            <w:txbxContent>
              <w:p w14:paraId="165A39A4" w14:textId="77777777" w:rsidR="00F31535" w:rsidRDefault="004503B4">
                <w:pPr>
                  <w:spacing w:before="15"/>
                  <w:ind w:right="20"/>
                  <w:jc w:val="right"/>
                  <w:rPr>
                    <w:sz w:val="17"/>
                  </w:rPr>
                </w:pPr>
                <w:r>
                  <w:rPr>
                    <w:color w:val="043152"/>
                    <w:sz w:val="17"/>
                  </w:rPr>
                  <w:t>Department</w:t>
                </w:r>
                <w:r>
                  <w:rPr>
                    <w:color w:val="043152"/>
                    <w:spacing w:val="-7"/>
                    <w:sz w:val="17"/>
                  </w:rPr>
                  <w:t xml:space="preserve"> </w:t>
                </w:r>
                <w:r>
                  <w:rPr>
                    <w:color w:val="043152"/>
                    <w:sz w:val="17"/>
                  </w:rPr>
                  <w:t>of</w:t>
                </w:r>
                <w:r>
                  <w:rPr>
                    <w:color w:val="043152"/>
                    <w:spacing w:val="-4"/>
                    <w:sz w:val="17"/>
                  </w:rPr>
                  <w:t xml:space="preserve"> </w:t>
                </w:r>
                <w:r>
                  <w:rPr>
                    <w:color w:val="043152"/>
                    <w:sz w:val="17"/>
                  </w:rPr>
                  <w:t>the</w:t>
                </w:r>
                <w:r>
                  <w:rPr>
                    <w:color w:val="043152"/>
                    <w:spacing w:val="-5"/>
                    <w:sz w:val="17"/>
                  </w:rPr>
                  <w:t xml:space="preserve"> </w:t>
                </w:r>
                <w:r>
                  <w:rPr>
                    <w:color w:val="043152"/>
                    <w:sz w:val="17"/>
                  </w:rPr>
                  <w:t>Treasury</w:t>
                </w:r>
                <w:r>
                  <w:rPr>
                    <w:color w:val="043152"/>
                    <w:spacing w:val="-4"/>
                    <w:sz w:val="17"/>
                  </w:rPr>
                  <w:t xml:space="preserve"> </w:t>
                </w:r>
                <w:r>
                  <w:rPr>
                    <w:color w:val="043152"/>
                    <w:sz w:val="17"/>
                  </w:rPr>
                  <w:t>•</w:t>
                </w:r>
                <w:r>
                  <w:rPr>
                    <w:color w:val="043152"/>
                    <w:spacing w:val="-5"/>
                    <w:sz w:val="17"/>
                  </w:rPr>
                  <w:t xml:space="preserve"> </w:t>
                </w:r>
                <w:r>
                  <w:rPr>
                    <w:color w:val="043152"/>
                    <w:sz w:val="17"/>
                  </w:rPr>
                  <w:t>Bureau</w:t>
                </w:r>
                <w:r>
                  <w:rPr>
                    <w:color w:val="043152"/>
                    <w:spacing w:val="-4"/>
                    <w:sz w:val="17"/>
                  </w:rPr>
                  <w:t xml:space="preserve"> </w:t>
                </w:r>
                <w:r>
                  <w:rPr>
                    <w:color w:val="043152"/>
                    <w:sz w:val="17"/>
                  </w:rPr>
                  <w:t>of</w:t>
                </w:r>
                <w:r>
                  <w:rPr>
                    <w:color w:val="043152"/>
                    <w:spacing w:val="-5"/>
                    <w:sz w:val="17"/>
                  </w:rPr>
                  <w:t xml:space="preserve"> </w:t>
                </w:r>
                <w:r>
                  <w:rPr>
                    <w:color w:val="043152"/>
                    <w:sz w:val="17"/>
                  </w:rPr>
                  <w:t>the</w:t>
                </w:r>
                <w:r>
                  <w:rPr>
                    <w:color w:val="043152"/>
                    <w:spacing w:val="-4"/>
                    <w:sz w:val="17"/>
                  </w:rPr>
                  <w:t xml:space="preserve"> </w:t>
                </w:r>
                <w:r>
                  <w:rPr>
                    <w:color w:val="043152"/>
                    <w:sz w:val="17"/>
                  </w:rPr>
                  <w:t>Fiscal</w:t>
                </w:r>
                <w:r>
                  <w:rPr>
                    <w:color w:val="043152"/>
                    <w:spacing w:val="-4"/>
                    <w:sz w:val="17"/>
                  </w:rPr>
                  <w:t xml:space="preserve"> </w:t>
                </w:r>
                <w:r>
                  <w:rPr>
                    <w:color w:val="043152"/>
                    <w:sz w:val="17"/>
                  </w:rPr>
                  <w:t>Service</w:t>
                </w:r>
                <w:r>
                  <w:rPr>
                    <w:color w:val="043152"/>
                    <w:spacing w:val="-5"/>
                    <w:sz w:val="17"/>
                  </w:rPr>
                  <w:t xml:space="preserve"> </w:t>
                </w:r>
                <w:r>
                  <w:rPr>
                    <w:color w:val="043152"/>
                    <w:sz w:val="17"/>
                  </w:rPr>
                  <w:t>•</w:t>
                </w:r>
                <w:r>
                  <w:rPr>
                    <w:color w:val="043152"/>
                    <w:spacing w:val="-4"/>
                    <w:sz w:val="17"/>
                  </w:rPr>
                  <w:t xml:space="preserve"> </w:t>
                </w:r>
                <w:r>
                  <w:rPr>
                    <w:color w:val="043152"/>
                    <w:sz w:val="17"/>
                  </w:rPr>
                  <w:t>Washington,</w:t>
                </w:r>
                <w:r>
                  <w:rPr>
                    <w:color w:val="043152"/>
                    <w:spacing w:val="-4"/>
                    <w:sz w:val="17"/>
                  </w:rPr>
                  <w:t xml:space="preserve"> </w:t>
                </w:r>
                <w:r>
                  <w:rPr>
                    <w:color w:val="043152"/>
                    <w:spacing w:val="-5"/>
                    <w:sz w:val="17"/>
                  </w:rPr>
                  <w:t>DC</w:t>
                </w:r>
              </w:p>
              <w:p w14:paraId="1E61F96F" w14:textId="77777777" w:rsidR="00F31535" w:rsidRDefault="004503B4">
                <w:pPr>
                  <w:spacing w:before="117"/>
                  <w:ind w:right="18"/>
                  <w:jc w:val="right"/>
                  <w:rPr>
                    <w:sz w:val="17"/>
                  </w:rPr>
                </w:pPr>
                <w:r>
                  <w:rPr>
                    <w:color w:val="043152"/>
                    <w:sz w:val="17"/>
                  </w:rPr>
                  <w:t>i</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A2ECB" w14:textId="77777777" w:rsidR="00F31535" w:rsidRDefault="00A56AA7">
    <w:pPr>
      <w:pStyle w:val="BodyText"/>
      <w:spacing w:line="14" w:lineRule="auto"/>
      <w:rPr>
        <w:sz w:val="20"/>
      </w:rPr>
    </w:pPr>
    <w:r>
      <w:pict w14:anchorId="169D6FBD">
        <v:line id="_x0000_s1031" style="position:absolute;z-index:-16802816;mso-position-horizontal-relative:page;mso-position-vertical-relative:page" from="36pt,732.25pt" to="8in,732.25pt" strokecolor="#001f5f" strokeweight="2.15pt">
          <w10:wrap anchorx="page" anchory="page"/>
        </v:line>
      </w:pict>
    </w:r>
    <w:r>
      <w:pict w14:anchorId="30D46F9E">
        <v:shapetype id="_x0000_t202" coordsize="21600,21600" o:spt="202" path="m,l,21600r21600,l21600,xe">
          <v:stroke joinstyle="miter"/>
          <v:path gradientshapeok="t" o:connecttype="rect"/>
        </v:shapetype>
        <v:shape id="docshape5" o:spid="_x0000_s1030" type="#_x0000_t202" style="position:absolute;margin-left:36.25pt;margin-top:733.65pt;width:128.05pt;height:13.75pt;z-index:-16802304;mso-position-horizontal-relative:page;mso-position-vertical-relative:page" filled="f" stroked="f">
          <v:textbox inset="0,0,0,0">
            <w:txbxContent>
              <w:p w14:paraId="6CB5703D" w14:textId="77777777" w:rsidR="00F31535" w:rsidRDefault="004503B4">
                <w:pPr>
                  <w:spacing w:before="13"/>
                  <w:ind w:left="20"/>
                  <w:rPr>
                    <w:b/>
                    <w:sz w:val="21"/>
                  </w:rPr>
                </w:pPr>
                <w:r>
                  <w:rPr>
                    <w:b/>
                    <w:color w:val="083153"/>
                    <w:sz w:val="21"/>
                  </w:rPr>
                  <w:t>Lead.</w:t>
                </w:r>
                <w:r>
                  <w:rPr>
                    <w:b/>
                    <w:color w:val="083153"/>
                    <w:spacing w:val="-4"/>
                    <w:sz w:val="21"/>
                  </w:rPr>
                  <w:t xml:space="preserve"> </w:t>
                </w:r>
                <w:r>
                  <w:rPr>
                    <w:b/>
                    <w:color w:val="083153"/>
                    <w:sz w:val="21"/>
                  </w:rPr>
                  <w:t>Transform.</w:t>
                </w:r>
                <w:r>
                  <w:rPr>
                    <w:b/>
                    <w:color w:val="083153"/>
                    <w:spacing w:val="-3"/>
                    <w:sz w:val="21"/>
                  </w:rPr>
                  <w:t xml:space="preserve"> </w:t>
                </w:r>
                <w:r>
                  <w:rPr>
                    <w:b/>
                    <w:color w:val="083153"/>
                    <w:spacing w:val="-2"/>
                    <w:sz w:val="21"/>
                  </w:rPr>
                  <w:t>Deliver.</w:t>
                </w:r>
              </w:p>
            </w:txbxContent>
          </v:textbox>
          <w10:wrap anchorx="page" anchory="page"/>
        </v:shape>
      </w:pict>
    </w:r>
    <w:r>
      <w:pict w14:anchorId="60CABE96">
        <v:shape id="docshape6" o:spid="_x0000_s1029" type="#_x0000_t202" style="position:absolute;margin-left:287.45pt;margin-top:735.45pt;width:289.65pt;height:29pt;z-index:-16801792;mso-position-horizontal-relative:page;mso-position-vertical-relative:page" filled="f" stroked="f">
          <v:textbox inset="0,0,0,0">
            <w:txbxContent>
              <w:p w14:paraId="169D8866" w14:textId="77777777" w:rsidR="00F31535" w:rsidRDefault="004503B4">
                <w:pPr>
                  <w:spacing w:before="15"/>
                  <w:ind w:right="19"/>
                  <w:jc w:val="right"/>
                  <w:rPr>
                    <w:sz w:val="17"/>
                  </w:rPr>
                </w:pPr>
                <w:r>
                  <w:rPr>
                    <w:color w:val="083153"/>
                    <w:sz w:val="17"/>
                  </w:rPr>
                  <w:t>Department</w:t>
                </w:r>
                <w:r>
                  <w:rPr>
                    <w:color w:val="083153"/>
                    <w:spacing w:val="-6"/>
                    <w:sz w:val="17"/>
                  </w:rPr>
                  <w:t xml:space="preserve"> </w:t>
                </w:r>
                <w:r>
                  <w:rPr>
                    <w:color w:val="083153"/>
                    <w:sz w:val="17"/>
                  </w:rPr>
                  <w:t>of</w:t>
                </w:r>
                <w:r>
                  <w:rPr>
                    <w:color w:val="083153"/>
                    <w:spacing w:val="-4"/>
                    <w:sz w:val="17"/>
                  </w:rPr>
                  <w:t xml:space="preserve"> </w:t>
                </w:r>
                <w:r>
                  <w:rPr>
                    <w:color w:val="083153"/>
                    <w:sz w:val="17"/>
                  </w:rPr>
                  <w:t>the</w:t>
                </w:r>
                <w:r>
                  <w:rPr>
                    <w:color w:val="083153"/>
                    <w:spacing w:val="-4"/>
                    <w:sz w:val="17"/>
                  </w:rPr>
                  <w:t xml:space="preserve"> </w:t>
                </w:r>
                <w:r>
                  <w:rPr>
                    <w:color w:val="083153"/>
                    <w:sz w:val="17"/>
                  </w:rPr>
                  <w:t>Treasury</w:t>
                </w:r>
                <w:r>
                  <w:rPr>
                    <w:color w:val="083153"/>
                    <w:spacing w:val="-4"/>
                    <w:sz w:val="17"/>
                  </w:rPr>
                  <w:t xml:space="preserve"> </w:t>
                </w:r>
                <w:r>
                  <w:rPr>
                    <w:color w:val="083153"/>
                    <w:sz w:val="17"/>
                  </w:rPr>
                  <w:t>•</w:t>
                </w:r>
                <w:r>
                  <w:rPr>
                    <w:color w:val="083153"/>
                    <w:spacing w:val="-4"/>
                    <w:sz w:val="17"/>
                  </w:rPr>
                  <w:t xml:space="preserve"> </w:t>
                </w:r>
                <w:r>
                  <w:rPr>
                    <w:color w:val="083153"/>
                    <w:sz w:val="17"/>
                  </w:rPr>
                  <w:t>Bureau</w:t>
                </w:r>
                <w:r>
                  <w:rPr>
                    <w:color w:val="083153"/>
                    <w:spacing w:val="-4"/>
                    <w:sz w:val="17"/>
                  </w:rPr>
                  <w:t xml:space="preserve"> </w:t>
                </w:r>
                <w:r>
                  <w:rPr>
                    <w:color w:val="083153"/>
                    <w:sz w:val="17"/>
                  </w:rPr>
                  <w:t>of</w:t>
                </w:r>
                <w:r>
                  <w:rPr>
                    <w:color w:val="083153"/>
                    <w:spacing w:val="-4"/>
                    <w:sz w:val="17"/>
                  </w:rPr>
                  <w:t xml:space="preserve"> </w:t>
                </w:r>
                <w:r>
                  <w:rPr>
                    <w:color w:val="083153"/>
                    <w:sz w:val="17"/>
                  </w:rPr>
                  <w:t>the</w:t>
                </w:r>
                <w:r>
                  <w:rPr>
                    <w:color w:val="083153"/>
                    <w:spacing w:val="-4"/>
                    <w:sz w:val="17"/>
                  </w:rPr>
                  <w:t xml:space="preserve"> </w:t>
                </w:r>
                <w:r>
                  <w:rPr>
                    <w:color w:val="083153"/>
                    <w:sz w:val="17"/>
                  </w:rPr>
                  <w:t>Fiscal</w:t>
                </w:r>
                <w:r>
                  <w:rPr>
                    <w:color w:val="083153"/>
                    <w:spacing w:val="-3"/>
                    <w:sz w:val="17"/>
                  </w:rPr>
                  <w:t xml:space="preserve"> </w:t>
                </w:r>
                <w:r>
                  <w:rPr>
                    <w:color w:val="083153"/>
                    <w:sz w:val="17"/>
                  </w:rPr>
                  <w:t>Service</w:t>
                </w:r>
                <w:r>
                  <w:rPr>
                    <w:color w:val="083153"/>
                    <w:spacing w:val="-4"/>
                    <w:sz w:val="17"/>
                  </w:rPr>
                  <w:t xml:space="preserve"> </w:t>
                </w:r>
                <w:r>
                  <w:rPr>
                    <w:color w:val="083153"/>
                    <w:sz w:val="17"/>
                  </w:rPr>
                  <w:t>•</w:t>
                </w:r>
                <w:r>
                  <w:rPr>
                    <w:color w:val="083153"/>
                    <w:spacing w:val="-4"/>
                    <w:sz w:val="17"/>
                  </w:rPr>
                  <w:t xml:space="preserve"> </w:t>
                </w:r>
                <w:r>
                  <w:rPr>
                    <w:color w:val="083153"/>
                    <w:sz w:val="17"/>
                  </w:rPr>
                  <w:t>Washington,</w:t>
                </w:r>
                <w:r>
                  <w:rPr>
                    <w:color w:val="083153"/>
                    <w:spacing w:val="-3"/>
                    <w:sz w:val="17"/>
                  </w:rPr>
                  <w:t xml:space="preserve"> </w:t>
                </w:r>
                <w:r>
                  <w:rPr>
                    <w:color w:val="083153"/>
                    <w:spacing w:val="-5"/>
                    <w:sz w:val="17"/>
                  </w:rPr>
                  <w:t>DC</w:t>
                </w:r>
              </w:p>
              <w:p w14:paraId="34866E0C" w14:textId="6DCA5C21" w:rsidR="00F31535" w:rsidRDefault="004503B4">
                <w:pPr>
                  <w:spacing w:before="153"/>
                  <w:ind w:right="18"/>
                  <w:jc w:val="right"/>
                  <w:rPr>
                    <w:sz w:val="17"/>
                  </w:rPr>
                </w:pPr>
                <w:r>
                  <w:rPr>
                    <w:color w:val="083153"/>
                    <w:sz w:val="17"/>
                  </w:rPr>
                  <w:t>Page</w:t>
                </w:r>
                <w:r>
                  <w:rPr>
                    <w:color w:val="083153"/>
                    <w:spacing w:val="-2"/>
                    <w:sz w:val="17"/>
                  </w:rPr>
                  <w:t xml:space="preserve"> </w:t>
                </w:r>
                <w:r>
                  <w:rPr>
                    <w:color w:val="083153"/>
                    <w:sz w:val="17"/>
                  </w:rPr>
                  <w:fldChar w:fldCharType="begin"/>
                </w:r>
                <w:r>
                  <w:rPr>
                    <w:color w:val="083153"/>
                    <w:sz w:val="17"/>
                  </w:rPr>
                  <w:instrText xml:space="preserve"> PAGE </w:instrText>
                </w:r>
                <w:r>
                  <w:rPr>
                    <w:color w:val="083153"/>
                    <w:sz w:val="17"/>
                  </w:rPr>
                  <w:fldChar w:fldCharType="separate"/>
                </w:r>
                <w:r>
                  <w:rPr>
                    <w:color w:val="083153"/>
                    <w:sz w:val="17"/>
                  </w:rPr>
                  <w:t>1</w:t>
                </w:r>
                <w:r>
                  <w:rPr>
                    <w:color w:val="083153"/>
                    <w:sz w:val="17"/>
                  </w:rPr>
                  <w:fldChar w:fldCharType="end"/>
                </w:r>
                <w:r>
                  <w:rPr>
                    <w:color w:val="083153"/>
                    <w:spacing w:val="-2"/>
                    <w:sz w:val="17"/>
                  </w:rPr>
                  <w:t xml:space="preserve"> </w:t>
                </w:r>
                <w:r>
                  <w:rPr>
                    <w:color w:val="083153"/>
                    <w:sz w:val="17"/>
                  </w:rPr>
                  <w:t>of</w:t>
                </w:r>
                <w:r>
                  <w:rPr>
                    <w:color w:val="083153"/>
                    <w:spacing w:val="-1"/>
                    <w:sz w:val="17"/>
                  </w:rPr>
                  <w:t xml:space="preserve"> </w:t>
                </w:r>
                <w:r w:rsidR="001326C5">
                  <w:rPr>
                    <w:color w:val="083153"/>
                    <w:spacing w:val="-5"/>
                    <w:sz w:val="17"/>
                  </w:rPr>
                  <w:t>18</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D6E96" w14:textId="77777777" w:rsidR="00F31535" w:rsidRDefault="00A56AA7">
    <w:pPr>
      <w:pStyle w:val="BodyText"/>
      <w:spacing w:line="14" w:lineRule="auto"/>
      <w:rPr>
        <w:sz w:val="20"/>
      </w:rPr>
    </w:pPr>
    <w:r>
      <w:pict w14:anchorId="54089657">
        <v:line id="_x0000_s1027" style="position:absolute;z-index:-16800256;mso-position-horizontal-relative:page;mso-position-vertical-relative:page" from="41.8pt,528.1pt" to="740.2pt,528.1pt" strokecolor="#001f5f" strokeweight="2.15pt">
          <w10:wrap anchorx="page" anchory="page"/>
        </v:line>
      </w:pict>
    </w:r>
    <w:r>
      <w:pict w14:anchorId="687C5B00">
        <v:shapetype id="_x0000_t202" coordsize="21600,21600" o:spt="202" path="m,l,21600r21600,l21600,xe">
          <v:stroke joinstyle="miter"/>
          <v:path gradientshapeok="t" o:connecttype="rect"/>
        </v:shapetype>
        <v:shape id="docshape8" o:spid="_x0000_s1026" type="#_x0000_t202" style="position:absolute;margin-left:41.9pt;margin-top:530.25pt;width:128.05pt;height:13.75pt;z-index:-16799744;mso-position-horizontal-relative:page;mso-position-vertical-relative:page" filled="f" stroked="f">
          <v:textbox inset="0,0,0,0">
            <w:txbxContent>
              <w:p w14:paraId="76C61807" w14:textId="77777777" w:rsidR="00F31535" w:rsidRDefault="004503B4">
                <w:pPr>
                  <w:spacing w:before="13"/>
                  <w:ind w:left="20"/>
                  <w:rPr>
                    <w:b/>
                    <w:sz w:val="21"/>
                  </w:rPr>
                </w:pPr>
                <w:r>
                  <w:rPr>
                    <w:b/>
                    <w:color w:val="083153"/>
                    <w:sz w:val="21"/>
                  </w:rPr>
                  <w:t>Lead.</w:t>
                </w:r>
                <w:r>
                  <w:rPr>
                    <w:b/>
                    <w:color w:val="083153"/>
                    <w:spacing w:val="-4"/>
                    <w:sz w:val="21"/>
                  </w:rPr>
                  <w:t xml:space="preserve"> </w:t>
                </w:r>
                <w:r>
                  <w:rPr>
                    <w:b/>
                    <w:color w:val="083153"/>
                    <w:sz w:val="21"/>
                  </w:rPr>
                  <w:t>Transform.</w:t>
                </w:r>
                <w:r>
                  <w:rPr>
                    <w:b/>
                    <w:color w:val="083153"/>
                    <w:spacing w:val="-3"/>
                    <w:sz w:val="21"/>
                  </w:rPr>
                  <w:t xml:space="preserve"> </w:t>
                </w:r>
                <w:r>
                  <w:rPr>
                    <w:b/>
                    <w:color w:val="083153"/>
                    <w:spacing w:val="-2"/>
                    <w:sz w:val="21"/>
                  </w:rPr>
                  <w:t>Deliver.</w:t>
                </w:r>
              </w:p>
            </w:txbxContent>
          </v:textbox>
          <w10:wrap anchorx="page" anchory="page"/>
        </v:shape>
      </w:pict>
    </w:r>
    <w:r>
      <w:pict w14:anchorId="05BBEF36">
        <v:shape id="docshape9" o:spid="_x0000_s1025" type="#_x0000_t202" style="position:absolute;margin-left:449.4pt;margin-top:532.05pt;width:289.65pt;height:28.95pt;z-index:-16799232;mso-position-horizontal-relative:page;mso-position-vertical-relative:page" filled="f" stroked="f">
          <v:textbox inset="0,0,0,0">
            <w:txbxContent>
              <w:p w14:paraId="6AC60DBD" w14:textId="77777777" w:rsidR="00F31535" w:rsidRDefault="004503B4">
                <w:pPr>
                  <w:spacing w:before="15"/>
                  <w:ind w:right="19"/>
                  <w:jc w:val="right"/>
                  <w:rPr>
                    <w:sz w:val="17"/>
                  </w:rPr>
                </w:pPr>
                <w:r>
                  <w:rPr>
                    <w:color w:val="083153"/>
                    <w:sz w:val="17"/>
                  </w:rPr>
                  <w:t>Department</w:t>
                </w:r>
                <w:r>
                  <w:rPr>
                    <w:color w:val="083153"/>
                    <w:spacing w:val="-6"/>
                    <w:sz w:val="17"/>
                  </w:rPr>
                  <w:t xml:space="preserve"> </w:t>
                </w:r>
                <w:r>
                  <w:rPr>
                    <w:color w:val="083153"/>
                    <w:sz w:val="17"/>
                  </w:rPr>
                  <w:t>of</w:t>
                </w:r>
                <w:r>
                  <w:rPr>
                    <w:color w:val="083153"/>
                    <w:spacing w:val="-3"/>
                    <w:sz w:val="17"/>
                  </w:rPr>
                  <w:t xml:space="preserve"> </w:t>
                </w:r>
                <w:r>
                  <w:rPr>
                    <w:color w:val="083153"/>
                    <w:sz w:val="17"/>
                  </w:rPr>
                  <w:t>the</w:t>
                </w:r>
                <w:r>
                  <w:rPr>
                    <w:color w:val="083153"/>
                    <w:spacing w:val="-4"/>
                    <w:sz w:val="17"/>
                  </w:rPr>
                  <w:t xml:space="preserve"> </w:t>
                </w:r>
                <w:r>
                  <w:rPr>
                    <w:color w:val="083153"/>
                    <w:sz w:val="17"/>
                  </w:rPr>
                  <w:t>Treasury</w:t>
                </w:r>
                <w:r>
                  <w:rPr>
                    <w:color w:val="083153"/>
                    <w:spacing w:val="-4"/>
                    <w:sz w:val="17"/>
                  </w:rPr>
                  <w:t xml:space="preserve"> </w:t>
                </w:r>
                <w:r>
                  <w:rPr>
                    <w:color w:val="083153"/>
                    <w:sz w:val="17"/>
                  </w:rPr>
                  <w:t>•</w:t>
                </w:r>
                <w:r>
                  <w:rPr>
                    <w:color w:val="083153"/>
                    <w:spacing w:val="-4"/>
                    <w:sz w:val="17"/>
                  </w:rPr>
                  <w:t xml:space="preserve"> </w:t>
                </w:r>
                <w:r>
                  <w:rPr>
                    <w:color w:val="083153"/>
                    <w:sz w:val="17"/>
                  </w:rPr>
                  <w:t>Bureau</w:t>
                </w:r>
                <w:r>
                  <w:rPr>
                    <w:color w:val="083153"/>
                    <w:spacing w:val="-4"/>
                    <w:sz w:val="17"/>
                  </w:rPr>
                  <w:t xml:space="preserve"> </w:t>
                </w:r>
                <w:r>
                  <w:rPr>
                    <w:color w:val="083153"/>
                    <w:sz w:val="17"/>
                  </w:rPr>
                  <w:t>of</w:t>
                </w:r>
                <w:r>
                  <w:rPr>
                    <w:color w:val="083153"/>
                    <w:spacing w:val="-4"/>
                    <w:sz w:val="17"/>
                  </w:rPr>
                  <w:t xml:space="preserve"> </w:t>
                </w:r>
                <w:r>
                  <w:rPr>
                    <w:color w:val="083153"/>
                    <w:sz w:val="17"/>
                  </w:rPr>
                  <w:t>the</w:t>
                </w:r>
                <w:r>
                  <w:rPr>
                    <w:color w:val="083153"/>
                    <w:spacing w:val="-4"/>
                    <w:sz w:val="17"/>
                  </w:rPr>
                  <w:t xml:space="preserve"> </w:t>
                </w:r>
                <w:r>
                  <w:rPr>
                    <w:color w:val="083153"/>
                    <w:sz w:val="17"/>
                  </w:rPr>
                  <w:t>Fiscal</w:t>
                </w:r>
                <w:r>
                  <w:rPr>
                    <w:color w:val="083153"/>
                    <w:spacing w:val="-3"/>
                    <w:sz w:val="17"/>
                  </w:rPr>
                  <w:t xml:space="preserve"> </w:t>
                </w:r>
                <w:r>
                  <w:rPr>
                    <w:color w:val="083153"/>
                    <w:sz w:val="17"/>
                  </w:rPr>
                  <w:t>Service</w:t>
                </w:r>
                <w:r>
                  <w:rPr>
                    <w:color w:val="083153"/>
                    <w:spacing w:val="-4"/>
                    <w:sz w:val="17"/>
                  </w:rPr>
                  <w:t xml:space="preserve"> </w:t>
                </w:r>
                <w:r>
                  <w:rPr>
                    <w:color w:val="083153"/>
                    <w:sz w:val="17"/>
                  </w:rPr>
                  <w:t>•</w:t>
                </w:r>
                <w:r>
                  <w:rPr>
                    <w:color w:val="083153"/>
                    <w:spacing w:val="-5"/>
                    <w:sz w:val="17"/>
                  </w:rPr>
                  <w:t xml:space="preserve"> </w:t>
                </w:r>
                <w:r>
                  <w:rPr>
                    <w:color w:val="083153"/>
                    <w:sz w:val="17"/>
                  </w:rPr>
                  <w:t>Washington,</w:t>
                </w:r>
                <w:r>
                  <w:rPr>
                    <w:color w:val="083153"/>
                    <w:spacing w:val="-3"/>
                    <w:sz w:val="17"/>
                  </w:rPr>
                  <w:t xml:space="preserve"> </w:t>
                </w:r>
                <w:r>
                  <w:rPr>
                    <w:color w:val="083153"/>
                    <w:spacing w:val="-5"/>
                    <w:sz w:val="17"/>
                  </w:rPr>
                  <w:t>DC</w:t>
                </w:r>
              </w:p>
              <w:p w14:paraId="4B0A080A" w14:textId="57CA656F" w:rsidR="00F31535" w:rsidRDefault="004503B4">
                <w:pPr>
                  <w:spacing w:before="152"/>
                  <w:ind w:right="18"/>
                  <w:jc w:val="right"/>
                  <w:rPr>
                    <w:sz w:val="17"/>
                  </w:rPr>
                </w:pPr>
                <w:r>
                  <w:rPr>
                    <w:color w:val="083153"/>
                    <w:sz w:val="17"/>
                  </w:rPr>
                  <w:t>Page</w:t>
                </w:r>
                <w:r>
                  <w:rPr>
                    <w:color w:val="083153"/>
                    <w:spacing w:val="-2"/>
                    <w:sz w:val="17"/>
                  </w:rPr>
                  <w:t xml:space="preserve"> </w:t>
                </w:r>
                <w:r>
                  <w:rPr>
                    <w:color w:val="083153"/>
                    <w:sz w:val="17"/>
                  </w:rPr>
                  <w:fldChar w:fldCharType="begin"/>
                </w:r>
                <w:r>
                  <w:rPr>
                    <w:color w:val="083153"/>
                    <w:sz w:val="17"/>
                  </w:rPr>
                  <w:instrText xml:space="preserve"> PAGE </w:instrText>
                </w:r>
                <w:r>
                  <w:rPr>
                    <w:color w:val="083153"/>
                    <w:sz w:val="17"/>
                  </w:rPr>
                  <w:fldChar w:fldCharType="separate"/>
                </w:r>
                <w:r>
                  <w:rPr>
                    <w:color w:val="083153"/>
                    <w:sz w:val="17"/>
                  </w:rPr>
                  <w:t>10</w:t>
                </w:r>
                <w:r>
                  <w:rPr>
                    <w:color w:val="083153"/>
                    <w:sz w:val="17"/>
                  </w:rPr>
                  <w:fldChar w:fldCharType="end"/>
                </w:r>
                <w:r>
                  <w:rPr>
                    <w:color w:val="083153"/>
                    <w:spacing w:val="-2"/>
                    <w:sz w:val="17"/>
                  </w:rPr>
                  <w:t xml:space="preserve"> </w:t>
                </w:r>
                <w:r>
                  <w:rPr>
                    <w:color w:val="083153"/>
                    <w:sz w:val="17"/>
                  </w:rPr>
                  <w:t>of</w:t>
                </w:r>
                <w:r>
                  <w:rPr>
                    <w:color w:val="083153"/>
                    <w:spacing w:val="-1"/>
                    <w:sz w:val="17"/>
                  </w:rPr>
                  <w:t xml:space="preserve"> </w:t>
                </w:r>
                <w:r w:rsidR="001326C5">
                  <w:rPr>
                    <w:color w:val="083153"/>
                    <w:spacing w:val="-5"/>
                    <w:sz w:val="17"/>
                  </w:rPr>
                  <w:t>18</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4F426" w14:textId="77777777" w:rsidR="00A56AA7" w:rsidRDefault="00A56AA7">
      <w:r>
        <w:separator/>
      </w:r>
    </w:p>
  </w:footnote>
  <w:footnote w:type="continuationSeparator" w:id="0">
    <w:p w14:paraId="369566BF" w14:textId="77777777" w:rsidR="00A56AA7" w:rsidRDefault="00A56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75AC" w14:textId="2B50C2F4" w:rsidR="00F31535" w:rsidRDefault="00CA786C">
    <w:pPr>
      <w:pStyle w:val="BodyText"/>
      <w:spacing w:line="14" w:lineRule="auto"/>
      <w:rPr>
        <w:sz w:val="20"/>
      </w:rPr>
    </w:pPr>
    <w:r>
      <w:rPr>
        <w:noProof/>
      </w:rPr>
      <w:drawing>
        <wp:anchor distT="0" distB="0" distL="114300" distR="114300" simplePos="0" relativeHeight="486518272" behindDoc="0" locked="0" layoutInCell="1" allowOverlap="1" wp14:anchorId="5453D891" wp14:editId="3DFFFA39">
          <wp:simplePos x="0" y="0"/>
          <wp:positionH relativeFrom="column">
            <wp:posOffset>-1270</wp:posOffset>
          </wp:positionH>
          <wp:positionV relativeFrom="paragraph">
            <wp:posOffset>106680</wp:posOffset>
          </wp:positionV>
          <wp:extent cx="1301750" cy="388620"/>
          <wp:effectExtent l="0" t="0" r="0" b="0"/>
          <wp:wrapSquare wrapText="bothSides"/>
          <wp:docPr id="2" name="Picture 5">
            <a:extLst xmlns:a="http://schemas.openxmlformats.org/drawingml/2006/main">
              <a:ext uri="{FF2B5EF4-FFF2-40B4-BE49-F238E27FC236}">
                <a16:creationId xmlns:a16="http://schemas.microsoft.com/office/drawing/2014/main" id="{CE27EE78-021C-4405-8E98-4A2F680494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CE27EE78-021C-4405-8E98-4A2F6804947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1750" cy="388620"/>
                  </a:xfrm>
                  <a:prstGeom prst="rect">
                    <a:avLst/>
                  </a:prstGeom>
                  <a:noFill/>
                </pic:spPr>
              </pic:pic>
            </a:graphicData>
          </a:graphic>
          <wp14:sizeRelH relativeFrom="page">
            <wp14:pctWidth>0</wp14:pctWidth>
          </wp14:sizeRelH>
          <wp14:sizeRelV relativeFrom="page">
            <wp14:pctHeight>0</wp14:pctHeight>
          </wp14:sizeRelV>
        </wp:anchor>
      </w:drawing>
    </w:r>
    <w:r w:rsidR="00A56AA7">
      <w:pict w14:anchorId="3D91B0BE">
        <v:shapetype id="_x0000_t202" coordsize="21600,21600" o:spt="202" path="m,l,21600r21600,l21600,xe">
          <v:stroke joinstyle="miter"/>
          <v:path gradientshapeok="t" o:connecttype="rect"/>
        </v:shapetype>
        <v:shape id="docshape1" o:spid="_x0000_s1036" type="#_x0000_t202" style="position:absolute;margin-left:472.2pt;margin-top:46.85pt;width:104.8pt;height:20pt;z-index:-16805888;mso-position-horizontal-relative:page;mso-position-vertical-relative:page" filled="f" stroked="f">
          <v:textbox inset="0,0,0,0">
            <w:txbxContent>
              <w:p w14:paraId="5ED6DF43" w14:textId="77777777" w:rsidR="00F31535" w:rsidRDefault="004503B4">
                <w:pPr>
                  <w:spacing w:before="14" w:line="183" w:lineRule="exact"/>
                  <w:ind w:right="18"/>
                  <w:jc w:val="right"/>
                  <w:rPr>
                    <w:sz w:val="16"/>
                  </w:rPr>
                </w:pPr>
                <w:r>
                  <w:rPr>
                    <w:color w:val="043152"/>
                    <w:sz w:val="16"/>
                  </w:rPr>
                  <w:t>FFM</w:t>
                </w:r>
                <w:r>
                  <w:rPr>
                    <w:color w:val="043152"/>
                    <w:spacing w:val="-7"/>
                    <w:sz w:val="16"/>
                  </w:rPr>
                  <w:t xml:space="preserve"> </w:t>
                </w:r>
                <w:r>
                  <w:rPr>
                    <w:color w:val="043152"/>
                    <w:sz w:val="16"/>
                  </w:rPr>
                  <w:t>Functions</w:t>
                </w:r>
                <w:r>
                  <w:rPr>
                    <w:color w:val="043152"/>
                    <w:spacing w:val="-7"/>
                    <w:sz w:val="16"/>
                  </w:rPr>
                  <w:t xml:space="preserve"> </w:t>
                </w:r>
                <w:r>
                  <w:rPr>
                    <w:color w:val="043152"/>
                    <w:sz w:val="16"/>
                  </w:rPr>
                  <w:t>and</w:t>
                </w:r>
                <w:r>
                  <w:rPr>
                    <w:color w:val="043152"/>
                    <w:spacing w:val="-8"/>
                    <w:sz w:val="16"/>
                  </w:rPr>
                  <w:t xml:space="preserve"> </w:t>
                </w:r>
                <w:r>
                  <w:rPr>
                    <w:color w:val="043152"/>
                    <w:spacing w:val="-2"/>
                    <w:sz w:val="16"/>
                  </w:rPr>
                  <w:t>Activities</w:t>
                </w:r>
              </w:p>
              <w:p w14:paraId="743FFEDA" w14:textId="15F12CEB" w:rsidR="00F31535" w:rsidRDefault="004503B4">
                <w:pPr>
                  <w:spacing w:line="183" w:lineRule="exact"/>
                  <w:ind w:right="18"/>
                  <w:jc w:val="right"/>
                  <w:rPr>
                    <w:sz w:val="16"/>
                  </w:rPr>
                </w:pPr>
                <w:r>
                  <w:rPr>
                    <w:color w:val="043152"/>
                    <w:sz w:val="16"/>
                  </w:rPr>
                  <w:t>Version</w:t>
                </w:r>
                <w:r>
                  <w:rPr>
                    <w:color w:val="043152"/>
                    <w:spacing w:val="-10"/>
                    <w:sz w:val="16"/>
                  </w:rPr>
                  <w:t xml:space="preserve"> </w:t>
                </w:r>
                <w:r w:rsidR="00D21E08">
                  <w:rPr>
                    <w:color w:val="043152"/>
                    <w:spacing w:val="-5"/>
                    <w:sz w:val="16"/>
                  </w:rPr>
                  <w:t>2.0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127F" w14:textId="5E4ECD31" w:rsidR="00F31535" w:rsidRDefault="00CA786C">
    <w:pPr>
      <w:pStyle w:val="BodyText"/>
      <w:spacing w:line="14" w:lineRule="auto"/>
      <w:rPr>
        <w:sz w:val="20"/>
      </w:rPr>
    </w:pPr>
    <w:r>
      <w:rPr>
        <w:noProof/>
      </w:rPr>
      <w:drawing>
        <wp:anchor distT="0" distB="0" distL="114300" distR="114300" simplePos="0" relativeHeight="486520320" behindDoc="0" locked="0" layoutInCell="1" allowOverlap="1" wp14:anchorId="1022C7F1" wp14:editId="28120394">
          <wp:simplePos x="0" y="0"/>
          <wp:positionH relativeFrom="column">
            <wp:posOffset>0</wp:posOffset>
          </wp:positionH>
          <wp:positionV relativeFrom="paragraph">
            <wp:posOffset>117822</wp:posOffset>
          </wp:positionV>
          <wp:extent cx="1301750" cy="388620"/>
          <wp:effectExtent l="0" t="0" r="0" b="0"/>
          <wp:wrapSquare wrapText="bothSides"/>
          <wp:docPr id="4" name="Picture 5">
            <a:extLst xmlns:a="http://schemas.openxmlformats.org/drawingml/2006/main">
              <a:ext uri="{FF2B5EF4-FFF2-40B4-BE49-F238E27FC236}">
                <a16:creationId xmlns:a16="http://schemas.microsoft.com/office/drawing/2014/main" id="{CE27EE78-021C-4405-8E98-4A2F680494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CE27EE78-021C-4405-8E98-4A2F6804947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1750" cy="388620"/>
                  </a:xfrm>
                  <a:prstGeom prst="rect">
                    <a:avLst/>
                  </a:prstGeom>
                  <a:noFill/>
                </pic:spPr>
              </pic:pic>
            </a:graphicData>
          </a:graphic>
          <wp14:sizeRelH relativeFrom="page">
            <wp14:pctWidth>0</wp14:pctWidth>
          </wp14:sizeRelH>
          <wp14:sizeRelV relativeFrom="page">
            <wp14:pctHeight>0</wp14:pctHeight>
          </wp14:sizeRelV>
        </wp:anchor>
      </w:drawing>
    </w:r>
    <w:r w:rsidR="00A56AA7">
      <w:pict w14:anchorId="3E0D12F7">
        <v:shapetype id="_x0000_t202" coordsize="21600,21600" o:spt="202" path="m,l,21600r21600,l21600,xe">
          <v:stroke joinstyle="miter"/>
          <v:path gradientshapeok="t" o:connecttype="rect"/>
        </v:shapetype>
        <v:shape id="docshape4" o:spid="_x0000_s1032" type="#_x0000_t202" style="position:absolute;margin-left:472.2pt;margin-top:46.85pt;width:104.8pt;height:20pt;z-index:-16803328;mso-position-horizontal-relative:page;mso-position-vertical-relative:page" filled="f" stroked="f">
          <v:textbox inset="0,0,0,0">
            <w:txbxContent>
              <w:p w14:paraId="48AB4FB1" w14:textId="77777777" w:rsidR="00F31535" w:rsidRDefault="004503B4">
                <w:pPr>
                  <w:spacing w:before="14" w:line="183" w:lineRule="exact"/>
                  <w:ind w:right="18"/>
                  <w:jc w:val="right"/>
                  <w:rPr>
                    <w:sz w:val="16"/>
                  </w:rPr>
                </w:pPr>
                <w:r>
                  <w:rPr>
                    <w:color w:val="043152"/>
                    <w:sz w:val="16"/>
                  </w:rPr>
                  <w:t>FFM</w:t>
                </w:r>
                <w:r>
                  <w:rPr>
                    <w:color w:val="043152"/>
                    <w:spacing w:val="-7"/>
                    <w:sz w:val="16"/>
                  </w:rPr>
                  <w:t xml:space="preserve"> </w:t>
                </w:r>
                <w:r>
                  <w:rPr>
                    <w:color w:val="043152"/>
                    <w:sz w:val="16"/>
                  </w:rPr>
                  <w:t>Functions</w:t>
                </w:r>
                <w:r>
                  <w:rPr>
                    <w:color w:val="043152"/>
                    <w:spacing w:val="-7"/>
                    <w:sz w:val="16"/>
                  </w:rPr>
                  <w:t xml:space="preserve"> </w:t>
                </w:r>
                <w:r>
                  <w:rPr>
                    <w:color w:val="043152"/>
                    <w:sz w:val="16"/>
                  </w:rPr>
                  <w:t>and</w:t>
                </w:r>
                <w:r>
                  <w:rPr>
                    <w:color w:val="043152"/>
                    <w:spacing w:val="-8"/>
                    <w:sz w:val="16"/>
                  </w:rPr>
                  <w:t xml:space="preserve"> </w:t>
                </w:r>
                <w:r>
                  <w:rPr>
                    <w:color w:val="043152"/>
                    <w:spacing w:val="-2"/>
                    <w:sz w:val="16"/>
                  </w:rPr>
                  <w:t>Activities</w:t>
                </w:r>
              </w:p>
              <w:p w14:paraId="6F1D20C6" w14:textId="5F5F6808" w:rsidR="00F31535" w:rsidRDefault="004503B4">
                <w:pPr>
                  <w:spacing w:line="183" w:lineRule="exact"/>
                  <w:ind w:right="18"/>
                  <w:jc w:val="right"/>
                  <w:rPr>
                    <w:sz w:val="16"/>
                  </w:rPr>
                </w:pPr>
                <w:r>
                  <w:rPr>
                    <w:color w:val="043152"/>
                    <w:sz w:val="16"/>
                  </w:rPr>
                  <w:t>Version</w:t>
                </w:r>
                <w:r>
                  <w:rPr>
                    <w:color w:val="043152"/>
                    <w:spacing w:val="-10"/>
                    <w:sz w:val="16"/>
                  </w:rPr>
                  <w:t xml:space="preserve"> </w:t>
                </w:r>
                <w:r w:rsidR="0085737A">
                  <w:rPr>
                    <w:color w:val="043152"/>
                    <w:spacing w:val="-5"/>
                    <w:sz w:val="16"/>
                  </w:rPr>
                  <w:t>2.0</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27E37" w14:textId="56FDF933" w:rsidR="00F31535" w:rsidRDefault="00CA786C">
    <w:pPr>
      <w:pStyle w:val="BodyText"/>
      <w:spacing w:line="14" w:lineRule="auto"/>
      <w:rPr>
        <w:sz w:val="20"/>
      </w:rPr>
    </w:pPr>
    <w:r>
      <w:rPr>
        <w:noProof/>
      </w:rPr>
      <w:drawing>
        <wp:anchor distT="0" distB="0" distL="114300" distR="114300" simplePos="0" relativeHeight="486522368" behindDoc="0" locked="0" layoutInCell="1" allowOverlap="1" wp14:anchorId="684DEEDE" wp14:editId="10D1B695">
          <wp:simplePos x="0" y="0"/>
          <wp:positionH relativeFrom="column">
            <wp:posOffset>0</wp:posOffset>
          </wp:positionH>
          <wp:positionV relativeFrom="paragraph">
            <wp:posOffset>13970</wp:posOffset>
          </wp:positionV>
          <wp:extent cx="1301750" cy="388620"/>
          <wp:effectExtent l="0" t="0" r="0" b="0"/>
          <wp:wrapSquare wrapText="bothSides"/>
          <wp:docPr id="8" name="Picture 5">
            <a:extLst xmlns:a="http://schemas.openxmlformats.org/drawingml/2006/main">
              <a:ext uri="{FF2B5EF4-FFF2-40B4-BE49-F238E27FC236}">
                <a16:creationId xmlns:a16="http://schemas.microsoft.com/office/drawing/2014/main" id="{CE27EE78-021C-4405-8E98-4A2F680494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CE27EE78-021C-4405-8E98-4A2F6804947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1750" cy="388620"/>
                  </a:xfrm>
                  <a:prstGeom prst="rect">
                    <a:avLst/>
                  </a:prstGeom>
                  <a:noFill/>
                </pic:spPr>
              </pic:pic>
            </a:graphicData>
          </a:graphic>
          <wp14:sizeRelH relativeFrom="page">
            <wp14:pctWidth>0</wp14:pctWidth>
          </wp14:sizeRelH>
          <wp14:sizeRelV relativeFrom="page">
            <wp14:pctHeight>0</wp14:pctHeight>
          </wp14:sizeRelV>
        </wp:anchor>
      </w:drawing>
    </w:r>
    <w:r w:rsidR="00A56AA7">
      <w:pict w14:anchorId="2FEA8BF9">
        <v:shapetype id="_x0000_t202" coordsize="21600,21600" o:spt="202" path="m,l,21600r21600,l21600,xe">
          <v:stroke joinstyle="miter"/>
          <v:path gradientshapeok="t" o:connecttype="rect"/>
        </v:shapetype>
        <v:shape id="docshape7" o:spid="_x0000_s1028" type="#_x0000_t202" style="position:absolute;margin-left:634.25pt;margin-top:47.9pt;width:104.75pt;height:20pt;z-index:-16800768;mso-position-horizontal-relative:page;mso-position-vertical-relative:page" filled="f" stroked="f">
          <v:textbox inset="0,0,0,0">
            <w:txbxContent>
              <w:p w14:paraId="29F86BC5" w14:textId="77777777" w:rsidR="00F31535" w:rsidRDefault="004503B4">
                <w:pPr>
                  <w:spacing w:before="14" w:line="183" w:lineRule="exact"/>
                  <w:ind w:right="18"/>
                  <w:jc w:val="right"/>
                  <w:rPr>
                    <w:sz w:val="16"/>
                  </w:rPr>
                </w:pPr>
                <w:r>
                  <w:rPr>
                    <w:color w:val="043152"/>
                    <w:sz w:val="16"/>
                  </w:rPr>
                  <w:t>FFM</w:t>
                </w:r>
                <w:r>
                  <w:rPr>
                    <w:color w:val="043152"/>
                    <w:spacing w:val="-7"/>
                    <w:sz w:val="16"/>
                  </w:rPr>
                  <w:t xml:space="preserve"> </w:t>
                </w:r>
                <w:r>
                  <w:rPr>
                    <w:color w:val="043152"/>
                    <w:sz w:val="16"/>
                  </w:rPr>
                  <w:t>Functions</w:t>
                </w:r>
                <w:r>
                  <w:rPr>
                    <w:color w:val="043152"/>
                    <w:spacing w:val="-7"/>
                    <w:sz w:val="16"/>
                  </w:rPr>
                  <w:t xml:space="preserve"> </w:t>
                </w:r>
                <w:r>
                  <w:rPr>
                    <w:color w:val="043152"/>
                    <w:sz w:val="16"/>
                  </w:rPr>
                  <w:t>and</w:t>
                </w:r>
                <w:r>
                  <w:rPr>
                    <w:color w:val="043152"/>
                    <w:spacing w:val="-8"/>
                    <w:sz w:val="16"/>
                  </w:rPr>
                  <w:t xml:space="preserve"> </w:t>
                </w:r>
                <w:r>
                  <w:rPr>
                    <w:color w:val="043152"/>
                    <w:spacing w:val="-2"/>
                    <w:sz w:val="16"/>
                  </w:rPr>
                  <w:t>Activities</w:t>
                </w:r>
              </w:p>
              <w:p w14:paraId="0338C590" w14:textId="471A8DE8" w:rsidR="0085737A" w:rsidRPr="0085737A" w:rsidRDefault="004503B4" w:rsidP="0085737A">
                <w:pPr>
                  <w:spacing w:line="183" w:lineRule="exact"/>
                  <w:ind w:right="18"/>
                  <w:jc w:val="right"/>
                  <w:rPr>
                    <w:color w:val="043152"/>
                    <w:spacing w:val="-5"/>
                    <w:sz w:val="16"/>
                  </w:rPr>
                </w:pPr>
                <w:r>
                  <w:rPr>
                    <w:color w:val="043152"/>
                    <w:sz w:val="16"/>
                  </w:rPr>
                  <w:t>Version</w:t>
                </w:r>
                <w:r>
                  <w:rPr>
                    <w:color w:val="043152"/>
                    <w:spacing w:val="-10"/>
                    <w:sz w:val="16"/>
                  </w:rPr>
                  <w:t xml:space="preserve"> </w:t>
                </w:r>
                <w:r w:rsidR="0085737A">
                  <w:rPr>
                    <w:color w:val="043152"/>
                    <w:spacing w:val="-5"/>
                    <w:sz w:val="16"/>
                  </w:rPr>
                  <w:t>2.0</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A6F78"/>
    <w:multiLevelType w:val="hybridMultilevel"/>
    <w:tmpl w:val="3E1ADE30"/>
    <w:lvl w:ilvl="0" w:tplc="68E8F2D8">
      <w:numFmt w:val="bullet"/>
      <w:lvlText w:val=""/>
      <w:lvlJc w:val="left"/>
      <w:pPr>
        <w:ind w:left="859" w:hanging="360"/>
      </w:pPr>
      <w:rPr>
        <w:rFonts w:ascii="Symbol" w:eastAsia="Symbol" w:hAnsi="Symbol" w:cs="Symbol" w:hint="default"/>
        <w:b w:val="0"/>
        <w:bCs w:val="0"/>
        <w:i w:val="0"/>
        <w:iCs w:val="0"/>
        <w:w w:val="100"/>
        <w:sz w:val="21"/>
        <w:szCs w:val="21"/>
        <w:lang w:val="en-US" w:eastAsia="en-US" w:bidi="ar-SA"/>
      </w:rPr>
    </w:lvl>
    <w:lvl w:ilvl="1" w:tplc="0EFA10D2">
      <w:numFmt w:val="bullet"/>
      <w:lvlText w:val="•"/>
      <w:lvlJc w:val="left"/>
      <w:pPr>
        <w:ind w:left="1882" w:hanging="360"/>
      </w:pPr>
      <w:rPr>
        <w:rFonts w:hint="default"/>
        <w:lang w:val="en-US" w:eastAsia="en-US" w:bidi="ar-SA"/>
      </w:rPr>
    </w:lvl>
    <w:lvl w:ilvl="2" w:tplc="8CDC4E26">
      <w:numFmt w:val="bullet"/>
      <w:lvlText w:val="•"/>
      <w:lvlJc w:val="left"/>
      <w:pPr>
        <w:ind w:left="2904" w:hanging="360"/>
      </w:pPr>
      <w:rPr>
        <w:rFonts w:hint="default"/>
        <w:lang w:val="en-US" w:eastAsia="en-US" w:bidi="ar-SA"/>
      </w:rPr>
    </w:lvl>
    <w:lvl w:ilvl="3" w:tplc="70B095EC">
      <w:numFmt w:val="bullet"/>
      <w:lvlText w:val="•"/>
      <w:lvlJc w:val="left"/>
      <w:pPr>
        <w:ind w:left="3926" w:hanging="360"/>
      </w:pPr>
      <w:rPr>
        <w:rFonts w:hint="default"/>
        <w:lang w:val="en-US" w:eastAsia="en-US" w:bidi="ar-SA"/>
      </w:rPr>
    </w:lvl>
    <w:lvl w:ilvl="4" w:tplc="EC2A8F24">
      <w:numFmt w:val="bullet"/>
      <w:lvlText w:val="•"/>
      <w:lvlJc w:val="left"/>
      <w:pPr>
        <w:ind w:left="4948" w:hanging="360"/>
      </w:pPr>
      <w:rPr>
        <w:rFonts w:hint="default"/>
        <w:lang w:val="en-US" w:eastAsia="en-US" w:bidi="ar-SA"/>
      </w:rPr>
    </w:lvl>
    <w:lvl w:ilvl="5" w:tplc="D32A7C26">
      <w:numFmt w:val="bullet"/>
      <w:lvlText w:val="•"/>
      <w:lvlJc w:val="left"/>
      <w:pPr>
        <w:ind w:left="5970" w:hanging="360"/>
      </w:pPr>
      <w:rPr>
        <w:rFonts w:hint="default"/>
        <w:lang w:val="en-US" w:eastAsia="en-US" w:bidi="ar-SA"/>
      </w:rPr>
    </w:lvl>
    <w:lvl w:ilvl="6" w:tplc="62524FEA">
      <w:numFmt w:val="bullet"/>
      <w:lvlText w:val="•"/>
      <w:lvlJc w:val="left"/>
      <w:pPr>
        <w:ind w:left="6992" w:hanging="360"/>
      </w:pPr>
      <w:rPr>
        <w:rFonts w:hint="default"/>
        <w:lang w:val="en-US" w:eastAsia="en-US" w:bidi="ar-SA"/>
      </w:rPr>
    </w:lvl>
    <w:lvl w:ilvl="7" w:tplc="3F980052">
      <w:numFmt w:val="bullet"/>
      <w:lvlText w:val="•"/>
      <w:lvlJc w:val="left"/>
      <w:pPr>
        <w:ind w:left="8014" w:hanging="360"/>
      </w:pPr>
      <w:rPr>
        <w:rFonts w:hint="default"/>
        <w:lang w:val="en-US" w:eastAsia="en-US" w:bidi="ar-SA"/>
      </w:rPr>
    </w:lvl>
    <w:lvl w:ilvl="8" w:tplc="B108127E">
      <w:numFmt w:val="bullet"/>
      <w:lvlText w:val="•"/>
      <w:lvlJc w:val="left"/>
      <w:pPr>
        <w:ind w:left="9036"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31535"/>
    <w:rsid w:val="001326C5"/>
    <w:rsid w:val="001F59EB"/>
    <w:rsid w:val="003D4D68"/>
    <w:rsid w:val="004225A7"/>
    <w:rsid w:val="004503B4"/>
    <w:rsid w:val="0049457D"/>
    <w:rsid w:val="004E48BC"/>
    <w:rsid w:val="005071E8"/>
    <w:rsid w:val="005A7396"/>
    <w:rsid w:val="005B3B38"/>
    <w:rsid w:val="005C6ABA"/>
    <w:rsid w:val="005D209C"/>
    <w:rsid w:val="00666498"/>
    <w:rsid w:val="007D2005"/>
    <w:rsid w:val="007D42FE"/>
    <w:rsid w:val="007F46CB"/>
    <w:rsid w:val="0085737A"/>
    <w:rsid w:val="00873F8A"/>
    <w:rsid w:val="00886D21"/>
    <w:rsid w:val="00973C64"/>
    <w:rsid w:val="00996BD0"/>
    <w:rsid w:val="00A56AA7"/>
    <w:rsid w:val="00AD276B"/>
    <w:rsid w:val="00AE1B27"/>
    <w:rsid w:val="00AE4C7E"/>
    <w:rsid w:val="00B7096A"/>
    <w:rsid w:val="00B8178D"/>
    <w:rsid w:val="00BB7F28"/>
    <w:rsid w:val="00BF00C9"/>
    <w:rsid w:val="00C57BC1"/>
    <w:rsid w:val="00CA786C"/>
    <w:rsid w:val="00D21E08"/>
    <w:rsid w:val="00D33B0A"/>
    <w:rsid w:val="00DE6E9F"/>
    <w:rsid w:val="00DF33B7"/>
    <w:rsid w:val="00E44570"/>
    <w:rsid w:val="00F2488F"/>
    <w:rsid w:val="00F31535"/>
    <w:rsid w:val="00F806C2"/>
    <w:rsid w:val="00FE6E59"/>
    <w:rsid w:val="12A1368D"/>
    <w:rsid w:val="25AC45A3"/>
    <w:rsid w:val="41D89B04"/>
    <w:rsid w:val="7F9D0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E63014E"/>
  <w15:docId w15:val="{64FFA67C-F4E7-46E8-81D5-214CC9D01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78"/>
      <w:ind w:left="140"/>
      <w:outlineLvl w:val="0"/>
    </w:pPr>
    <w:rPr>
      <w:sz w:val="36"/>
      <w:szCs w:val="36"/>
    </w:rPr>
  </w:style>
  <w:style w:type="paragraph" w:styleId="Heading2">
    <w:name w:val="heading 2"/>
    <w:basedOn w:val="Normal"/>
    <w:uiPriority w:val="9"/>
    <w:unhideWhenUsed/>
    <w:qFormat/>
    <w:pPr>
      <w:spacing w:before="1"/>
      <w:ind w:left="640"/>
      <w:outlineLvl w:val="1"/>
    </w:pPr>
    <w:rPr>
      <w:sz w:val="30"/>
      <w:szCs w:val="30"/>
    </w:rPr>
  </w:style>
  <w:style w:type="paragraph" w:styleId="Heading3">
    <w:name w:val="heading 3"/>
    <w:basedOn w:val="Normal"/>
    <w:uiPriority w:val="9"/>
    <w:unhideWhenUsed/>
    <w:qFormat/>
    <w:pPr>
      <w:ind w:left="3142" w:right="3239"/>
      <w:jc w:val="cente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5"/>
      <w:ind w:left="140"/>
    </w:pPr>
    <w:rPr>
      <w:sz w:val="21"/>
      <w:szCs w:val="21"/>
    </w:rPr>
  </w:style>
  <w:style w:type="paragraph" w:styleId="BodyText">
    <w:name w:val="Body Text"/>
    <w:basedOn w:val="Normal"/>
    <w:uiPriority w:val="1"/>
    <w:qFormat/>
    <w:rPr>
      <w:sz w:val="21"/>
      <w:szCs w:val="21"/>
    </w:rPr>
  </w:style>
  <w:style w:type="paragraph" w:styleId="Title">
    <w:name w:val="Title"/>
    <w:basedOn w:val="Normal"/>
    <w:uiPriority w:val="10"/>
    <w:qFormat/>
    <w:pPr>
      <w:spacing w:before="82"/>
      <w:ind w:left="640"/>
    </w:pPr>
    <w:rPr>
      <w:sz w:val="56"/>
      <w:szCs w:val="56"/>
    </w:rPr>
  </w:style>
  <w:style w:type="paragraph" w:styleId="ListParagraph">
    <w:name w:val="List Paragraph"/>
    <w:basedOn w:val="Normal"/>
    <w:uiPriority w:val="1"/>
    <w:qFormat/>
    <w:pPr>
      <w:spacing w:before="22"/>
      <w:ind w:left="839" w:hanging="361"/>
    </w:pPr>
  </w:style>
  <w:style w:type="paragraph" w:customStyle="1" w:styleId="TableParagraph">
    <w:name w:val="Table Paragraph"/>
    <w:basedOn w:val="Normal"/>
    <w:uiPriority w:val="1"/>
    <w:qFormat/>
    <w:pPr>
      <w:ind w:left="4"/>
    </w:pPr>
  </w:style>
  <w:style w:type="paragraph" w:styleId="Header">
    <w:name w:val="header"/>
    <w:basedOn w:val="Normal"/>
    <w:link w:val="HeaderChar"/>
    <w:uiPriority w:val="99"/>
    <w:unhideWhenUsed/>
    <w:rsid w:val="00AE4C7E"/>
    <w:pPr>
      <w:tabs>
        <w:tab w:val="center" w:pos="4680"/>
        <w:tab w:val="right" w:pos="9360"/>
      </w:tabs>
    </w:pPr>
  </w:style>
  <w:style w:type="character" w:customStyle="1" w:styleId="HeaderChar">
    <w:name w:val="Header Char"/>
    <w:basedOn w:val="DefaultParagraphFont"/>
    <w:link w:val="Header"/>
    <w:uiPriority w:val="99"/>
    <w:rsid w:val="00AE4C7E"/>
    <w:rPr>
      <w:rFonts w:ascii="Arial" w:eastAsia="Arial" w:hAnsi="Arial" w:cs="Arial"/>
    </w:rPr>
  </w:style>
  <w:style w:type="paragraph" w:styleId="Footer">
    <w:name w:val="footer"/>
    <w:basedOn w:val="Normal"/>
    <w:link w:val="FooterChar"/>
    <w:uiPriority w:val="99"/>
    <w:unhideWhenUsed/>
    <w:rsid w:val="00AE4C7E"/>
    <w:pPr>
      <w:tabs>
        <w:tab w:val="center" w:pos="4680"/>
        <w:tab w:val="right" w:pos="9360"/>
      </w:tabs>
    </w:pPr>
  </w:style>
  <w:style w:type="character" w:customStyle="1" w:styleId="FooterChar">
    <w:name w:val="Footer Char"/>
    <w:basedOn w:val="DefaultParagraphFont"/>
    <w:link w:val="Footer"/>
    <w:uiPriority w:val="99"/>
    <w:rsid w:val="00AE4C7E"/>
    <w:rPr>
      <w:rFonts w:ascii="Arial" w:eastAsia="Arial" w:hAnsi="Arial" w:cs="Arial"/>
    </w:rPr>
  </w:style>
  <w:style w:type="paragraph" w:customStyle="1" w:styleId="paragraph">
    <w:name w:val="paragraph"/>
    <w:basedOn w:val="Normal"/>
    <w:rsid w:val="00BF00C9"/>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BF00C9"/>
  </w:style>
  <w:style w:type="character" w:customStyle="1" w:styleId="eop">
    <w:name w:val="eop"/>
    <w:basedOn w:val="DefaultParagraphFont"/>
    <w:rsid w:val="00BF00C9"/>
  </w:style>
  <w:style w:type="character" w:styleId="Hyperlink">
    <w:name w:val="Hyperlink"/>
    <w:basedOn w:val="DefaultParagraphFont"/>
    <w:uiPriority w:val="99"/>
    <w:unhideWhenUsed/>
    <w:rsid w:val="00DF33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051845">
      <w:bodyDiv w:val="1"/>
      <w:marLeft w:val="0"/>
      <w:marRight w:val="0"/>
      <w:marTop w:val="0"/>
      <w:marBottom w:val="0"/>
      <w:divBdr>
        <w:top w:val="none" w:sz="0" w:space="0" w:color="auto"/>
        <w:left w:val="none" w:sz="0" w:space="0" w:color="auto"/>
        <w:bottom w:val="none" w:sz="0" w:space="0" w:color="auto"/>
        <w:right w:val="none" w:sz="0" w:space="0" w:color="auto"/>
      </w:divBdr>
      <w:divsChild>
        <w:div w:id="22020239">
          <w:marLeft w:val="0"/>
          <w:marRight w:val="0"/>
          <w:marTop w:val="0"/>
          <w:marBottom w:val="0"/>
          <w:divBdr>
            <w:top w:val="none" w:sz="0" w:space="0" w:color="auto"/>
            <w:left w:val="none" w:sz="0" w:space="0" w:color="auto"/>
            <w:bottom w:val="none" w:sz="0" w:space="0" w:color="auto"/>
            <w:right w:val="none" w:sz="0" w:space="0" w:color="auto"/>
          </w:divBdr>
          <w:divsChild>
            <w:div w:id="97023001">
              <w:marLeft w:val="0"/>
              <w:marRight w:val="0"/>
              <w:marTop w:val="0"/>
              <w:marBottom w:val="0"/>
              <w:divBdr>
                <w:top w:val="none" w:sz="0" w:space="0" w:color="auto"/>
                <w:left w:val="none" w:sz="0" w:space="0" w:color="auto"/>
                <w:bottom w:val="none" w:sz="0" w:space="0" w:color="auto"/>
                <w:right w:val="none" w:sz="0" w:space="0" w:color="auto"/>
              </w:divBdr>
            </w:div>
          </w:divsChild>
        </w:div>
        <w:div w:id="1977026289">
          <w:marLeft w:val="0"/>
          <w:marRight w:val="0"/>
          <w:marTop w:val="0"/>
          <w:marBottom w:val="0"/>
          <w:divBdr>
            <w:top w:val="none" w:sz="0" w:space="0" w:color="auto"/>
            <w:left w:val="none" w:sz="0" w:space="0" w:color="auto"/>
            <w:bottom w:val="none" w:sz="0" w:space="0" w:color="auto"/>
            <w:right w:val="none" w:sz="0" w:space="0" w:color="auto"/>
          </w:divBdr>
          <w:divsChild>
            <w:div w:id="1663119403">
              <w:marLeft w:val="0"/>
              <w:marRight w:val="0"/>
              <w:marTop w:val="0"/>
              <w:marBottom w:val="0"/>
              <w:divBdr>
                <w:top w:val="none" w:sz="0" w:space="0" w:color="auto"/>
                <w:left w:val="none" w:sz="0" w:space="0" w:color="auto"/>
                <w:bottom w:val="none" w:sz="0" w:space="0" w:color="auto"/>
                <w:right w:val="none" w:sz="0" w:space="0" w:color="auto"/>
              </w:divBdr>
            </w:div>
          </w:divsChild>
        </w:div>
        <w:div w:id="274949216">
          <w:marLeft w:val="0"/>
          <w:marRight w:val="0"/>
          <w:marTop w:val="0"/>
          <w:marBottom w:val="0"/>
          <w:divBdr>
            <w:top w:val="none" w:sz="0" w:space="0" w:color="auto"/>
            <w:left w:val="none" w:sz="0" w:space="0" w:color="auto"/>
            <w:bottom w:val="none" w:sz="0" w:space="0" w:color="auto"/>
            <w:right w:val="none" w:sz="0" w:space="0" w:color="auto"/>
          </w:divBdr>
          <w:divsChild>
            <w:div w:id="1299068071">
              <w:marLeft w:val="0"/>
              <w:marRight w:val="0"/>
              <w:marTop w:val="0"/>
              <w:marBottom w:val="0"/>
              <w:divBdr>
                <w:top w:val="none" w:sz="0" w:space="0" w:color="auto"/>
                <w:left w:val="none" w:sz="0" w:space="0" w:color="auto"/>
                <w:bottom w:val="none" w:sz="0" w:space="0" w:color="auto"/>
                <w:right w:val="none" w:sz="0" w:space="0" w:color="auto"/>
              </w:divBdr>
            </w:div>
          </w:divsChild>
        </w:div>
        <w:div w:id="1309237727">
          <w:marLeft w:val="0"/>
          <w:marRight w:val="0"/>
          <w:marTop w:val="0"/>
          <w:marBottom w:val="0"/>
          <w:divBdr>
            <w:top w:val="none" w:sz="0" w:space="0" w:color="auto"/>
            <w:left w:val="none" w:sz="0" w:space="0" w:color="auto"/>
            <w:bottom w:val="none" w:sz="0" w:space="0" w:color="auto"/>
            <w:right w:val="none" w:sz="0" w:space="0" w:color="auto"/>
          </w:divBdr>
          <w:divsChild>
            <w:div w:id="142514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fiscal.treasury.gov/files/fmqsmo/guide-to-fm-qsmo-marketplac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F7F1F8B2250646B90A691184A6F4AD" ma:contentTypeVersion="2" ma:contentTypeDescription="Create a new document." ma:contentTypeScope="" ma:versionID="9ae044f7582fdb638f930684b5631c1a">
  <xsd:schema xmlns:xsd="http://www.w3.org/2001/XMLSchema" xmlns:xs="http://www.w3.org/2001/XMLSchema" xmlns:p="http://schemas.microsoft.com/office/2006/metadata/properties" xmlns:ns2="c3364b9a-2439-46b2-9863-8e5e8fc5b63a" targetNamespace="http://schemas.microsoft.com/office/2006/metadata/properties" ma:root="true" ma:fieldsID="a58cea09eb74f447c44900c5d8b7099d" ns2:_="">
    <xsd:import namespace="c3364b9a-2439-46b2-9863-8e5e8fc5b6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364b9a-2439-46b2-9863-8e5e8fc5b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87D0BC-0716-4B8F-92DD-F24F129DCB16}">
  <ds:schemaRefs>
    <ds:schemaRef ds:uri="http://schemas.microsoft.com/sharepoint/v3/contenttype/forms"/>
  </ds:schemaRefs>
</ds:datastoreItem>
</file>

<file path=customXml/itemProps2.xml><?xml version="1.0" encoding="utf-8"?>
<ds:datastoreItem xmlns:ds="http://schemas.openxmlformats.org/officeDocument/2006/customXml" ds:itemID="{494B9519-26DE-4E94-B23A-9A3C12A44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364b9a-2439-46b2-9863-8e5e8fc5b6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F5EFE0-931D-4700-9C0F-54DA6640AD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4436</Words>
  <Characters>25287</Characters>
  <Application>Microsoft Office Word</Application>
  <DocSecurity>0</DocSecurity>
  <Lines>210</Lines>
  <Paragraphs>59</Paragraphs>
  <ScaleCrop>false</ScaleCrop>
  <Company>Grant Thornton</Company>
  <LinksUpToDate>false</LinksUpToDate>
  <CharactersWithSpaces>29664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Lauren</dc:creator>
  <cp:lastModifiedBy>Scott A. Wilbur</cp:lastModifiedBy>
  <cp:revision>30</cp:revision>
  <cp:lastPrinted>2022-08-22T20:37:00Z</cp:lastPrinted>
  <dcterms:created xsi:type="dcterms:W3CDTF">2022-08-22T19:34:00Z</dcterms:created>
  <dcterms:modified xsi:type="dcterms:W3CDTF">2022-11-10T21:52:00Z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0x01010099F7F1F8B2250646B90A691184A6F4AD</vt:lpwstr>
  </property>
  <property fmtid="{D5CDD505-2E9C-101B-9397-08002B2CF9AE}" pid="3" name="Created">
    <vt:filetime>2022-06-17T00:00:00Z</vt:filetime>
  </property>
  <property fmtid="{D5CDD505-2E9C-101B-9397-08002B2CF9AE}" pid="4" name="Creator">
    <vt:lpwstr>Acrobat PDFMaker 22 for Word</vt:lpwstr>
  </property>
  <property fmtid="{D5CDD505-2E9C-101B-9397-08002B2CF9AE}" pid="5" name="LastSaved">
    <vt:filetime>2022-07-26T00:00:00Z</vt:filetime>
  </property>
  <property fmtid="{D5CDD505-2E9C-101B-9397-08002B2CF9AE}" pid="6" name="MediaServiceImageTags">
    <vt:lpwstr/>
  </property>
  <property fmtid="{D5CDD505-2E9C-101B-9397-08002B2CF9AE}" pid="7" name="Producer">
    <vt:lpwstr>Adobe PDF Library 22.1.149</vt:lpwstr>
  </property>
  <property fmtid="{D5CDD505-2E9C-101B-9397-08002B2CF9AE}" pid="8" name="SourceModified">
    <vt:lpwstr/>
  </property>
</Properties>
</file>